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44" w:rsidRDefault="00757944" w:rsidP="00757944">
      <w:pPr>
        <w:pStyle w:val="Tekstpodstawowy"/>
        <w:rPr>
          <w:rFonts w:asciiTheme="minorHAnsi" w:hAnsiTheme="minorHAnsi" w:cs="Arial Narrow"/>
          <w:b/>
          <w:lang w:val="pl-PL"/>
        </w:rPr>
      </w:pPr>
      <w:bookmarkStart w:id="0" w:name="scf_anrede"/>
      <w:r>
        <w:rPr>
          <w:rFonts w:asciiTheme="minorHAnsi" w:hAnsiTheme="minorHAnsi"/>
          <w:b/>
          <w:lang w:val="pl-PL"/>
        </w:rPr>
        <w:t>Dot. Przetargu nieograniczonego dostawę sprzętu medycznego – pakiet  nr III, nr postępowania: DZP/PN/63/551/2018</w:t>
      </w:r>
    </w:p>
    <w:p w:rsidR="00757944" w:rsidRDefault="00757944" w:rsidP="00757944">
      <w:pPr>
        <w:pStyle w:val="scfbrieftext"/>
        <w:rPr>
          <w:rFonts w:asciiTheme="minorHAnsi" w:hAnsiTheme="minorHAnsi"/>
          <w:lang w:val="pl-PL"/>
        </w:rPr>
      </w:pPr>
    </w:p>
    <w:bookmarkEnd w:id="0"/>
    <w:p w:rsidR="00757944" w:rsidRDefault="00757944" w:rsidP="00757944">
      <w:pPr>
        <w:pStyle w:val="scfbrieftex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 podstawie art. 38 ust.1 ustawy „Prawo zamówień publicznych” zwracamy się z prośbą o udzielenie wyjaśnień do Specyfikacji Istotnych Warunków Zamówienia (SIWZ) w przetargu nieograniczonym o w/w znaku sprawy.</w:t>
      </w:r>
    </w:p>
    <w:p w:rsidR="00757944" w:rsidRDefault="00757944" w:rsidP="00757944">
      <w:pPr>
        <w:rPr>
          <w:rFonts w:asciiTheme="minorHAnsi" w:hAnsiTheme="minorHAnsi" w:cstheme="minorHAnsi"/>
          <w:lang w:val="pl-PL"/>
        </w:rPr>
      </w:pPr>
    </w:p>
    <w:p w:rsidR="00757944" w:rsidRDefault="00757944" w:rsidP="00757944">
      <w:p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1. Dotyczy formularza ofertowego</w:t>
      </w:r>
    </w:p>
    <w:p w:rsidR="00757944" w:rsidRDefault="00757944" w:rsidP="0075794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Czy Zamawiający poprawi oczywistą omyłkę pisarską i zmodyfikuje numer załącznika formularza ofertowego na zgodny z zapisami rozdziału IX. SIWZ pkt. 3 czyli na załącznik nr 2?</w:t>
      </w:r>
    </w:p>
    <w:p w:rsidR="00757944" w:rsidRDefault="00757944" w:rsidP="0075794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Odp. Tak, Zamawiający dokona stosownej modyfikacji. </w:t>
      </w:r>
    </w:p>
    <w:p w:rsidR="0031424E" w:rsidRDefault="0031424E" w:rsidP="00757944">
      <w:pPr>
        <w:rPr>
          <w:rFonts w:asciiTheme="minorHAnsi" w:hAnsiTheme="minorHAnsi" w:cstheme="minorHAnsi"/>
          <w:b/>
          <w:lang w:val="pl-PL"/>
        </w:rPr>
      </w:pPr>
    </w:p>
    <w:p w:rsidR="00757944" w:rsidRDefault="00757944" w:rsidP="00757944">
      <w:pPr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2. Dotyczy formularza ofertowego</w:t>
      </w:r>
    </w:p>
    <w:p w:rsidR="00757944" w:rsidRDefault="00757944" w:rsidP="0075794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Czy Zamawiający poprawi oczywistą omyłkę pisarską i zmodyfikuje termin związania ofertą w formularzu oferty na 30 dni, co jest zgodne z zapisami rozdziału VIII SIWZ?</w:t>
      </w:r>
    </w:p>
    <w:p w:rsidR="00757944" w:rsidRDefault="00757944" w:rsidP="0075794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Odp. Tak, Zamawiający dokona stosownej modyfikacji. </w:t>
      </w:r>
    </w:p>
    <w:p w:rsidR="00757944" w:rsidRDefault="00757944" w:rsidP="00757944">
      <w:pPr>
        <w:rPr>
          <w:rFonts w:asciiTheme="minorHAnsi" w:hAnsiTheme="minorHAnsi" w:cstheme="minorHAnsi"/>
          <w:lang w:val="pl-PL"/>
        </w:rPr>
      </w:pPr>
    </w:p>
    <w:p w:rsidR="00757944" w:rsidRPr="0031424E" w:rsidRDefault="00757944" w:rsidP="00757944">
      <w:pPr>
        <w:rPr>
          <w:rFonts w:asciiTheme="minorHAnsi" w:hAnsiTheme="minorHAnsi" w:cstheme="minorHAnsi"/>
          <w:b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b/>
          <w:color w:val="000000" w:themeColor="text1"/>
          <w:lang w:val="pl-PL"/>
        </w:rPr>
        <w:t>3. Dotyczy wzoru umowy, §7 ust. 5</w:t>
      </w:r>
    </w:p>
    <w:p w:rsidR="00757944" w:rsidRPr="0031424E" w:rsidRDefault="00757944" w:rsidP="00757944">
      <w:pPr>
        <w:pStyle w:val="Tekstpodstawowywcity"/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/>
        <w:ind w:left="0" w:right="-6"/>
        <w:contextualSpacing/>
        <w:rPr>
          <w:rFonts w:asciiTheme="minorHAnsi" w:hAnsiTheme="minorHAnsi" w:cs="Arial"/>
          <w:i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color w:val="000000" w:themeColor="text1"/>
          <w:lang w:val="pl-PL"/>
        </w:rPr>
        <w:t xml:space="preserve">Czy Zamawiający, w celu doprecyzowania, wyrazi zgodę na modyfikację w/w zapisu na: 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>„</w:t>
      </w:r>
      <w:r w:rsidRPr="0031424E">
        <w:rPr>
          <w:rFonts w:asciiTheme="minorHAnsi" w:hAnsiTheme="minorHAnsi" w:cs="Arial"/>
          <w:i/>
          <w:color w:val="000000" w:themeColor="text1"/>
          <w:lang w:val="pl-PL"/>
        </w:rPr>
        <w:t>Odpowiedzialność Wykonawcy z tytułu gwarancji na dostarczone urządzenie obejmuje tylko wady / awarie powstałe z przyczyn tkwiących w dostarczonym urządzeniu, w szczególności wady konstrukcyjne, produkcyjne lub materiałowe. Gwarancją nie są objęte w szczególności:</w:t>
      </w:r>
    </w:p>
    <w:p w:rsidR="00757944" w:rsidRPr="0031424E" w:rsidRDefault="00757944" w:rsidP="00757944">
      <w:pPr>
        <w:tabs>
          <w:tab w:val="left" w:pos="720"/>
        </w:tabs>
        <w:rPr>
          <w:rFonts w:asciiTheme="minorHAnsi" w:hAnsiTheme="minorHAnsi" w:cs="Arial"/>
          <w:i/>
          <w:color w:val="000000" w:themeColor="text1"/>
          <w:lang w:val="pl-PL"/>
        </w:rPr>
      </w:pPr>
      <w:r w:rsidRPr="0031424E">
        <w:rPr>
          <w:rFonts w:asciiTheme="minorHAnsi" w:hAnsiTheme="minorHAnsi" w:cs="Arial"/>
          <w:i/>
          <w:color w:val="000000" w:themeColor="text1"/>
          <w:lang w:val="pl-PL"/>
        </w:rPr>
        <w:t>a.  uszkodzenia i wady dostarczanego sprzętu wynikłe na skutek:</w:t>
      </w:r>
    </w:p>
    <w:p w:rsidR="00757944" w:rsidRPr="0031424E" w:rsidRDefault="00757944" w:rsidP="00757944">
      <w:pPr>
        <w:tabs>
          <w:tab w:val="left" w:pos="720"/>
        </w:tabs>
        <w:rPr>
          <w:rFonts w:asciiTheme="minorHAnsi" w:hAnsiTheme="minorHAnsi" w:cs="Arial"/>
          <w:i/>
          <w:color w:val="000000" w:themeColor="text1"/>
          <w:lang w:val="pl-PL"/>
        </w:rPr>
      </w:pPr>
      <w:r w:rsidRPr="0031424E">
        <w:rPr>
          <w:rFonts w:asciiTheme="minorHAnsi" w:hAnsiTheme="minorHAnsi" w:cs="Arial"/>
          <w:i/>
          <w:color w:val="000000" w:themeColor="text1"/>
          <w:lang w:val="pl-PL"/>
        </w:rPr>
        <w:t>- 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:rsidR="00757944" w:rsidRPr="0031424E" w:rsidRDefault="00757944" w:rsidP="00757944">
      <w:pPr>
        <w:tabs>
          <w:tab w:val="left" w:pos="720"/>
        </w:tabs>
        <w:rPr>
          <w:rFonts w:asciiTheme="minorHAnsi" w:hAnsiTheme="minorHAnsi" w:cs="Arial"/>
          <w:i/>
          <w:color w:val="000000" w:themeColor="text1"/>
          <w:lang w:val="pl-PL"/>
        </w:rPr>
      </w:pPr>
      <w:r w:rsidRPr="0031424E">
        <w:rPr>
          <w:rFonts w:asciiTheme="minorHAnsi" w:hAnsiTheme="minorHAnsi" w:cs="Arial"/>
          <w:i/>
          <w:color w:val="000000" w:themeColor="text1"/>
          <w:lang w:val="pl-PL"/>
        </w:rPr>
        <w:t>- samowolnych napraw, przeróbek lub zmian konstrukcyjnych (dokonywanych przez Zamawiającego lub inne nieuprawnione osoby);</w:t>
      </w:r>
    </w:p>
    <w:p w:rsidR="00757944" w:rsidRPr="0031424E" w:rsidRDefault="00757944" w:rsidP="00757944">
      <w:pPr>
        <w:tabs>
          <w:tab w:val="left" w:pos="720"/>
        </w:tabs>
        <w:jc w:val="both"/>
        <w:rPr>
          <w:rFonts w:asciiTheme="minorHAnsi" w:hAnsiTheme="minorHAnsi" w:cs="Arial"/>
          <w:i/>
          <w:color w:val="000000" w:themeColor="text1"/>
          <w:lang w:val="pl-PL"/>
        </w:rPr>
      </w:pPr>
      <w:r w:rsidRPr="0031424E">
        <w:rPr>
          <w:rFonts w:asciiTheme="minorHAnsi" w:hAnsiTheme="minorHAnsi" w:cs="Arial"/>
          <w:i/>
          <w:color w:val="000000" w:themeColor="text1"/>
          <w:lang w:val="pl-PL"/>
        </w:rPr>
        <w:t>b. uszkodzenia spowodowane zdarzeniami losowymi tzw. siła wyższa (pożar, powódź, zalanie itp.)</w:t>
      </w:r>
    </w:p>
    <w:p w:rsidR="009D3FDD" w:rsidRPr="0031424E" w:rsidRDefault="00757944" w:rsidP="00757944">
      <w:pPr>
        <w:rPr>
          <w:rFonts w:asciiTheme="minorHAnsi" w:hAnsiTheme="minorHAnsi" w:cstheme="minorHAnsi"/>
          <w:color w:val="000000" w:themeColor="text1"/>
          <w:lang w:val="pl-PL"/>
        </w:rPr>
      </w:pPr>
      <w:r w:rsidRPr="0031424E">
        <w:rPr>
          <w:rFonts w:asciiTheme="minorHAnsi" w:hAnsiTheme="minorHAnsi" w:cs="Arial"/>
          <w:i/>
          <w:color w:val="000000" w:themeColor="text1"/>
          <w:lang w:val="pl-PL"/>
        </w:rPr>
        <w:t>c. materiały eksploatacyjne,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>”</w:t>
      </w:r>
      <w:r w:rsidRPr="0031424E">
        <w:rPr>
          <w:rFonts w:asciiTheme="minorHAnsi" w:hAnsiTheme="minorHAnsi" w:cstheme="minorHAnsi"/>
          <w:color w:val="000000" w:themeColor="text1"/>
          <w:lang w:val="pl-PL"/>
        </w:rPr>
        <w:t>?</w:t>
      </w:r>
    </w:p>
    <w:p w:rsidR="009D3FDD" w:rsidRPr="0031424E" w:rsidRDefault="0031424E" w:rsidP="00757944">
      <w:pPr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Odp. Zamawiający podtrzymuje zapisy SIWZ</w:t>
      </w:r>
    </w:p>
    <w:p w:rsidR="0031424E" w:rsidRDefault="0031424E" w:rsidP="00757944">
      <w:pPr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757944" w:rsidRPr="0031424E" w:rsidRDefault="00757944" w:rsidP="00757944">
      <w:pPr>
        <w:rPr>
          <w:rFonts w:asciiTheme="minorHAnsi" w:hAnsiTheme="minorHAnsi" w:cstheme="minorHAnsi"/>
          <w:b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b/>
          <w:color w:val="000000" w:themeColor="text1"/>
          <w:lang w:val="pl-PL"/>
        </w:rPr>
        <w:t>4. Dotyczy wzoru umowy, §7 ust. 7</w:t>
      </w:r>
    </w:p>
    <w:p w:rsidR="00757944" w:rsidRDefault="00757944" w:rsidP="0031424E">
      <w:pPr>
        <w:pStyle w:val="Tekstpodstawowywcity"/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/>
        <w:ind w:left="0" w:right="-6"/>
        <w:contextualSpacing/>
        <w:rPr>
          <w:rFonts w:asciiTheme="minorHAnsi" w:hAnsiTheme="minorHAnsi" w:cstheme="minorHAnsi"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color w:val="000000" w:themeColor="text1"/>
          <w:lang w:val="pl-PL"/>
        </w:rPr>
        <w:t xml:space="preserve">Czy Zamawiający, w celu doprecyzowania, wyrazi zgodę na dodanie do w/w zapisu zastrzeżenia o treści: 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>„</w:t>
      </w:r>
      <w:r w:rsidRPr="0031424E">
        <w:rPr>
          <w:rFonts w:asciiTheme="minorHAnsi" w:hAnsiTheme="minorHAnsi"/>
          <w:i/>
          <w:color w:val="000000" w:themeColor="text1"/>
          <w:lang w:val="pl-PL"/>
        </w:rPr>
        <w:t>zasady usuwania wad fizycznych w ramach rękojmi (w tym uprawnienia Kupującego  z tego tytułu i obowiązki Sprzedającego w tym zakresie)  są takie same jak w przypadku usuwania wad fizycznych w ramach gwarancji.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>”</w:t>
      </w:r>
      <w:r w:rsidRPr="0031424E">
        <w:rPr>
          <w:rFonts w:asciiTheme="minorHAnsi" w:hAnsiTheme="minorHAnsi" w:cstheme="minorHAnsi"/>
          <w:color w:val="000000" w:themeColor="text1"/>
          <w:lang w:val="pl-PL"/>
        </w:rPr>
        <w:t>?</w:t>
      </w:r>
    </w:p>
    <w:p w:rsidR="0031424E" w:rsidRPr="0031424E" w:rsidRDefault="0031424E" w:rsidP="0031424E">
      <w:pPr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Odp. Zamawiający podtrzymuje zapisy SIWZ</w:t>
      </w:r>
    </w:p>
    <w:p w:rsidR="0031424E" w:rsidRPr="0031424E" w:rsidRDefault="0031424E" w:rsidP="00757944">
      <w:pPr>
        <w:rPr>
          <w:rFonts w:asciiTheme="minorHAnsi" w:hAnsiTheme="minorHAnsi" w:cstheme="minorHAnsi"/>
          <w:color w:val="000000" w:themeColor="text1"/>
          <w:lang w:val="pl-PL"/>
        </w:rPr>
      </w:pPr>
    </w:p>
    <w:p w:rsidR="00757944" w:rsidRPr="0031424E" w:rsidRDefault="00757944" w:rsidP="00757944">
      <w:pPr>
        <w:rPr>
          <w:rFonts w:asciiTheme="minorHAnsi" w:hAnsiTheme="minorHAnsi" w:cstheme="minorHAnsi"/>
          <w:b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b/>
          <w:color w:val="000000" w:themeColor="text1"/>
          <w:lang w:val="pl-PL"/>
        </w:rPr>
        <w:t>5. Dotyczy wzoru umowy, §9</w:t>
      </w:r>
    </w:p>
    <w:p w:rsidR="00757944" w:rsidRPr="0031424E" w:rsidRDefault="00757944" w:rsidP="00757944">
      <w:pPr>
        <w:rPr>
          <w:rFonts w:asciiTheme="minorHAnsi" w:hAnsiTheme="minorHAnsi" w:cstheme="minorHAnsi"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color w:val="000000" w:themeColor="text1"/>
          <w:lang w:val="pl-PL"/>
        </w:rPr>
        <w:t xml:space="preserve">Czy Zamawiający wyrazi zgodę na zastąpienie słowa 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 xml:space="preserve">„opóźnienie” </w:t>
      </w:r>
      <w:r w:rsidRPr="0031424E">
        <w:rPr>
          <w:rFonts w:asciiTheme="minorHAnsi" w:hAnsiTheme="minorHAnsi" w:cstheme="minorHAnsi"/>
          <w:color w:val="000000" w:themeColor="text1"/>
          <w:lang w:val="pl-PL"/>
        </w:rPr>
        <w:t xml:space="preserve"> słowem 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>„zwłoka”</w:t>
      </w:r>
      <w:r w:rsidRPr="0031424E">
        <w:rPr>
          <w:rFonts w:asciiTheme="minorHAnsi" w:hAnsiTheme="minorHAnsi" w:cstheme="minorHAnsi"/>
          <w:color w:val="000000" w:themeColor="text1"/>
          <w:lang w:val="pl-PL"/>
        </w:rPr>
        <w:t>?</w:t>
      </w:r>
    </w:p>
    <w:p w:rsidR="009D3FDD" w:rsidRPr="0031424E" w:rsidRDefault="00757944" w:rsidP="00757944">
      <w:pPr>
        <w:rPr>
          <w:rFonts w:asciiTheme="minorHAnsi" w:hAnsiTheme="minorHAnsi"/>
          <w:color w:val="000000" w:themeColor="text1"/>
          <w:lang w:val="pl-PL"/>
        </w:rPr>
      </w:pPr>
      <w:r w:rsidRPr="0031424E">
        <w:rPr>
          <w:rFonts w:asciiTheme="minorHAnsi" w:hAnsiTheme="minorHAnsi"/>
          <w:color w:val="000000" w:themeColor="text1"/>
          <w:lang w:val="pl-PL"/>
        </w:rPr>
        <w:t xml:space="preserve">Mając na uwadze przepisy art. 471 oraz 476 </w:t>
      </w:r>
      <w:proofErr w:type="spellStart"/>
      <w:r w:rsidRPr="0031424E">
        <w:rPr>
          <w:rFonts w:asciiTheme="minorHAnsi" w:hAnsiTheme="minorHAnsi"/>
          <w:color w:val="000000" w:themeColor="text1"/>
          <w:lang w:val="pl-PL"/>
        </w:rPr>
        <w:t>kc</w:t>
      </w:r>
      <w:proofErr w:type="spellEnd"/>
      <w:r w:rsidRPr="0031424E">
        <w:rPr>
          <w:rFonts w:asciiTheme="minorHAnsi" w:hAnsiTheme="minorHAnsi"/>
          <w:color w:val="000000" w:themeColor="text1"/>
          <w:lang w:val="pl-PL"/>
        </w:rPr>
        <w:t xml:space="preserve"> zwracamy uwagę, że wykonawca odpowiada za zawinione niedotrzymanie terminu, czyli za zwłokę.</w:t>
      </w:r>
    </w:p>
    <w:p w:rsidR="00757944" w:rsidRPr="0031424E" w:rsidRDefault="00757944" w:rsidP="00757944">
      <w:pPr>
        <w:rPr>
          <w:rFonts w:asciiTheme="minorHAnsi" w:hAnsiTheme="minorHAnsi"/>
          <w:color w:val="000000" w:themeColor="text1"/>
          <w:lang w:val="pl-PL"/>
        </w:rPr>
      </w:pPr>
      <w:r w:rsidRPr="0031424E">
        <w:rPr>
          <w:rFonts w:asciiTheme="minorHAnsi" w:hAnsiTheme="minorHAnsi"/>
          <w:color w:val="000000" w:themeColor="text1"/>
          <w:lang w:val="pl-PL"/>
        </w:rPr>
        <w:t xml:space="preserve">Odp. Zamawiający podtrzymuje zapis </w:t>
      </w:r>
      <w:proofErr w:type="spellStart"/>
      <w:r w:rsidRPr="0031424E">
        <w:rPr>
          <w:rFonts w:asciiTheme="minorHAnsi" w:hAnsiTheme="minorHAnsi"/>
          <w:color w:val="000000" w:themeColor="text1"/>
          <w:lang w:val="pl-PL"/>
        </w:rPr>
        <w:t>siwz</w:t>
      </w:r>
      <w:proofErr w:type="spellEnd"/>
    </w:p>
    <w:p w:rsidR="00757944" w:rsidRPr="0031424E" w:rsidRDefault="00757944" w:rsidP="00757944">
      <w:pPr>
        <w:rPr>
          <w:rFonts w:asciiTheme="minorHAnsi" w:hAnsiTheme="minorHAnsi"/>
          <w:color w:val="000000" w:themeColor="text1"/>
          <w:lang w:val="pl-PL"/>
        </w:rPr>
      </w:pPr>
    </w:p>
    <w:p w:rsidR="00757944" w:rsidRPr="0031424E" w:rsidRDefault="00757944" w:rsidP="00757944">
      <w:pPr>
        <w:rPr>
          <w:rFonts w:asciiTheme="minorHAnsi" w:hAnsiTheme="minorHAnsi" w:cstheme="minorHAnsi"/>
          <w:b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b/>
          <w:color w:val="000000" w:themeColor="text1"/>
          <w:lang w:val="pl-PL"/>
        </w:rPr>
        <w:t>6. Dotyczy wzoru umowy, §9</w:t>
      </w:r>
    </w:p>
    <w:p w:rsidR="00757944" w:rsidRPr="0031424E" w:rsidRDefault="00757944" w:rsidP="00757944">
      <w:pPr>
        <w:rPr>
          <w:rFonts w:asciiTheme="minorHAnsi" w:hAnsiTheme="minorHAnsi" w:cstheme="minorHAnsi"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color w:val="000000" w:themeColor="text1"/>
          <w:lang w:val="pl-PL"/>
        </w:rPr>
        <w:t xml:space="preserve">Czy Zamawiający wyrazi zgodę na zastąpienie słowa 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 xml:space="preserve">„brutto” </w:t>
      </w:r>
      <w:r w:rsidRPr="0031424E">
        <w:rPr>
          <w:rFonts w:asciiTheme="minorHAnsi" w:hAnsiTheme="minorHAnsi" w:cstheme="minorHAnsi"/>
          <w:color w:val="000000" w:themeColor="text1"/>
          <w:lang w:val="pl-PL"/>
        </w:rPr>
        <w:t xml:space="preserve"> słowem 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>„netto”</w:t>
      </w:r>
      <w:r w:rsidRPr="0031424E">
        <w:rPr>
          <w:rFonts w:asciiTheme="minorHAnsi" w:hAnsiTheme="minorHAnsi" w:cstheme="minorHAnsi"/>
          <w:color w:val="000000" w:themeColor="text1"/>
          <w:lang w:val="pl-PL"/>
        </w:rPr>
        <w:t>?</w:t>
      </w:r>
    </w:p>
    <w:p w:rsidR="00757944" w:rsidRPr="0031424E" w:rsidRDefault="00757944" w:rsidP="00757944">
      <w:pPr>
        <w:rPr>
          <w:rFonts w:asciiTheme="minorHAnsi" w:hAnsiTheme="minorHAnsi"/>
          <w:color w:val="000000" w:themeColor="text1"/>
          <w:lang w:val="pl-PL"/>
        </w:rPr>
      </w:pPr>
      <w:r w:rsidRPr="0031424E">
        <w:rPr>
          <w:rFonts w:asciiTheme="minorHAnsi" w:hAnsiTheme="minorHAnsi"/>
          <w:color w:val="000000" w:themeColor="text1"/>
          <w:lang w:val="pl-PL"/>
        </w:rPr>
        <w:t xml:space="preserve">Odp. Zamawiający podtrzymuje zapis </w:t>
      </w:r>
      <w:proofErr w:type="spellStart"/>
      <w:r w:rsidRPr="0031424E">
        <w:rPr>
          <w:rFonts w:asciiTheme="minorHAnsi" w:hAnsiTheme="minorHAnsi"/>
          <w:color w:val="000000" w:themeColor="text1"/>
          <w:lang w:val="pl-PL"/>
        </w:rPr>
        <w:t>siwz</w:t>
      </w:r>
      <w:proofErr w:type="spellEnd"/>
    </w:p>
    <w:p w:rsidR="00757944" w:rsidRPr="0031424E" w:rsidRDefault="00757944" w:rsidP="00757944">
      <w:pPr>
        <w:rPr>
          <w:rFonts w:asciiTheme="minorHAnsi" w:hAnsiTheme="minorHAnsi" w:cstheme="minorHAnsi"/>
          <w:color w:val="000000" w:themeColor="text1"/>
          <w:lang w:val="pl-PL"/>
        </w:rPr>
      </w:pPr>
    </w:p>
    <w:p w:rsidR="00757944" w:rsidRPr="0031424E" w:rsidRDefault="00757944" w:rsidP="00757944">
      <w:pPr>
        <w:rPr>
          <w:rFonts w:asciiTheme="minorHAnsi" w:hAnsiTheme="minorHAnsi" w:cstheme="minorHAnsi"/>
          <w:b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b/>
          <w:color w:val="000000" w:themeColor="text1"/>
          <w:lang w:val="pl-PL"/>
        </w:rPr>
        <w:t>7. Dotyczy wzoru umowy, §9 ust. 2</w:t>
      </w:r>
    </w:p>
    <w:p w:rsidR="00757944" w:rsidRPr="0031424E" w:rsidRDefault="00757944" w:rsidP="00757944">
      <w:pPr>
        <w:pStyle w:val="Tekstkomentarza"/>
        <w:rPr>
          <w:rFonts w:asciiTheme="minorHAnsi" w:hAnsiTheme="minorHAnsi" w:cstheme="minorHAnsi"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color w:val="000000" w:themeColor="text1"/>
          <w:lang w:val="pl-PL"/>
        </w:rPr>
        <w:t xml:space="preserve">Czy Zamawiający wyrazi zgodę na dodanie do w/w zapisu zastrzeżenia o treści: 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 xml:space="preserve">„[…] </w:t>
      </w:r>
      <w:r w:rsidRPr="0031424E">
        <w:rPr>
          <w:rFonts w:asciiTheme="minorHAnsi" w:hAnsiTheme="minorHAnsi"/>
          <w:i/>
          <w:color w:val="000000" w:themeColor="text1"/>
          <w:lang w:val="pl-PL"/>
        </w:rPr>
        <w:t xml:space="preserve">z zastrzeżeniem, że </w:t>
      </w:r>
      <w:bookmarkStart w:id="1" w:name="OLE_LINK4"/>
      <w:bookmarkStart w:id="2" w:name="OLE_LINK3"/>
      <w:r w:rsidRPr="0031424E">
        <w:rPr>
          <w:rFonts w:asciiTheme="minorHAnsi" w:hAnsiTheme="minorHAnsi"/>
          <w:i/>
          <w:color w:val="000000" w:themeColor="text1"/>
          <w:lang w:val="pl-PL"/>
        </w:rPr>
        <w:t xml:space="preserve">Wykonawca ponosi bez ograniczeń umownych odpowiedzialność w zakresie, w jakim bezwzględne przepisy prawa nie pozwalają na zmianę lub ograniczenie odpowiedzialności odszkodowawczej. W pozostałym zakresie łączna odpowiedzialność odszkodowawcza Wykonawcy wynikająca z umowy lub pozostająca z nią w związku, niezależnie od podstaw prawnych dochodzonego roszczenia (w tym z tytułu kar umownych) ograniczona jest do wartości umowy netto. Wykonawca nie ponosi odpowiedzialności za utracone korzyści, utratę przychodów, utracone dane, utratę zysków, utratę </w:t>
      </w:r>
      <w:r w:rsidRPr="0031424E">
        <w:rPr>
          <w:rFonts w:asciiTheme="minorHAnsi" w:hAnsiTheme="minorHAnsi"/>
          <w:i/>
          <w:color w:val="000000" w:themeColor="text1"/>
          <w:lang w:val="pl-PL"/>
        </w:rPr>
        <w:lastRenderedPageBreak/>
        <w:t>możliwości eksploatacji, przerwy w pracy, koszty kapitałowe, odszkodowania i kary umowne płacone przez Zamawiającego swoim kontrahentom</w:t>
      </w:r>
      <w:bookmarkEnd w:id="1"/>
      <w:bookmarkEnd w:id="2"/>
      <w:r w:rsidRPr="0031424E">
        <w:rPr>
          <w:rFonts w:asciiTheme="minorHAnsi" w:hAnsiTheme="minorHAnsi"/>
          <w:i/>
          <w:color w:val="000000" w:themeColor="text1"/>
          <w:lang w:val="pl-PL"/>
        </w:rPr>
        <w:t>.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>”</w:t>
      </w:r>
      <w:r w:rsidRPr="0031424E">
        <w:rPr>
          <w:rFonts w:asciiTheme="minorHAnsi" w:hAnsiTheme="minorHAnsi" w:cstheme="minorHAnsi"/>
          <w:color w:val="000000" w:themeColor="text1"/>
          <w:lang w:val="pl-PL"/>
        </w:rPr>
        <w:t>?</w:t>
      </w:r>
    </w:p>
    <w:p w:rsidR="00757944" w:rsidRPr="0031424E" w:rsidRDefault="00757944" w:rsidP="00757944">
      <w:pPr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757944" w:rsidRPr="0031424E" w:rsidRDefault="00757944" w:rsidP="00757944">
      <w:pPr>
        <w:rPr>
          <w:rFonts w:asciiTheme="minorHAnsi" w:hAnsiTheme="minorHAnsi"/>
          <w:color w:val="000000" w:themeColor="text1"/>
          <w:lang w:val="pl-PL"/>
        </w:rPr>
      </w:pPr>
      <w:r w:rsidRPr="0031424E">
        <w:rPr>
          <w:rFonts w:asciiTheme="minorHAnsi" w:hAnsiTheme="minorHAnsi"/>
          <w:color w:val="000000" w:themeColor="text1"/>
          <w:lang w:val="pl-PL"/>
        </w:rPr>
        <w:t xml:space="preserve">Przedmiotowa prośba uzasadniona jest coraz szerszą międzynarodową praktyką, w której standardem są klauzule ograniczające odpowiedzialność odszkodowawczą Wykonawcy, w kontekście coraz powszechniejszej zasady, że odpowiedzialność Wykonawcy nie powinna przekraczać określonej części wynagrodzenia umownego Wykonawcy (min. klauzule takie funkcjonują w umowach Banku Światowego). Pragniemy zauważyć, że ograniczenie odpowiedzialności do konkretnej kwoty i do sytuacji, w których wystąpiła bezpośrednia strata Zamawiającego pozwoli na zaoferowanie znacznie niższej ceny, a wyznaczony pułap kar umownych i łącznej kwoty odpowiedzialności odszkodowawczej są i tak wystarczającym czynnikiem „motywującym” Wykonawcę do należytego, w tym terminowego wykonania umowy. </w:t>
      </w:r>
    </w:p>
    <w:p w:rsidR="0031424E" w:rsidRPr="0031424E" w:rsidRDefault="0031424E" w:rsidP="0031424E">
      <w:pPr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Odp. Zamawiający podtrzymuje zapisy SIWZ</w:t>
      </w:r>
    </w:p>
    <w:p w:rsidR="0031424E" w:rsidRPr="0031424E" w:rsidRDefault="0031424E" w:rsidP="00757944">
      <w:pPr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757944" w:rsidRPr="0031424E" w:rsidRDefault="00757944" w:rsidP="00757944">
      <w:pPr>
        <w:rPr>
          <w:rFonts w:asciiTheme="minorHAnsi" w:hAnsiTheme="minorHAnsi" w:cstheme="minorHAnsi"/>
          <w:b/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b/>
          <w:color w:val="000000" w:themeColor="text1"/>
          <w:lang w:val="pl-PL"/>
        </w:rPr>
        <w:t>8. Dotyczy wzoru umowy, §12 ust. 1</w:t>
      </w:r>
    </w:p>
    <w:p w:rsidR="00757944" w:rsidRPr="0031424E" w:rsidRDefault="00757944" w:rsidP="00757944">
      <w:pPr>
        <w:rPr>
          <w:color w:val="000000" w:themeColor="text1"/>
          <w:lang w:val="pl-PL"/>
        </w:rPr>
      </w:pPr>
      <w:r w:rsidRPr="0031424E">
        <w:rPr>
          <w:rFonts w:asciiTheme="minorHAnsi" w:hAnsiTheme="minorHAnsi" w:cstheme="minorHAnsi"/>
          <w:color w:val="000000" w:themeColor="text1"/>
          <w:lang w:val="pl-PL"/>
        </w:rPr>
        <w:t xml:space="preserve">Czy Zamawiający wyrazi zgodę na dodanie do w/w zapisu zastrzeżenia o treści: 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 xml:space="preserve">„[…] </w:t>
      </w:r>
      <w:r w:rsidRPr="0031424E">
        <w:rPr>
          <w:rFonts w:asciiTheme="minorHAnsi" w:hAnsiTheme="minorHAnsi"/>
          <w:i/>
          <w:color w:val="000000" w:themeColor="text1"/>
          <w:lang w:val="pl-PL"/>
        </w:rPr>
        <w:t>pod warunkiem uprzedniego pisemnego pod rygorem nieważności wezwania Wykonawcy do należytego, w tym terminowego wykonywania umowy i wyznaczenia mu terminu dodatkowego nie krótszego niż 3 dni robocze.</w:t>
      </w:r>
      <w:r w:rsidRPr="0031424E">
        <w:rPr>
          <w:rFonts w:asciiTheme="minorHAnsi" w:hAnsiTheme="minorHAnsi" w:cstheme="minorHAnsi"/>
          <w:i/>
          <w:color w:val="000000" w:themeColor="text1"/>
          <w:lang w:val="pl-PL"/>
        </w:rPr>
        <w:t>”</w:t>
      </w:r>
      <w:r w:rsidRPr="0031424E">
        <w:rPr>
          <w:rFonts w:asciiTheme="minorHAnsi" w:hAnsiTheme="minorHAnsi" w:cstheme="minorHAnsi"/>
          <w:color w:val="000000" w:themeColor="text1"/>
          <w:lang w:val="pl-PL"/>
        </w:rPr>
        <w:t>?</w:t>
      </w:r>
    </w:p>
    <w:p w:rsidR="00757944" w:rsidRPr="0031424E" w:rsidRDefault="00757944" w:rsidP="00757944">
      <w:pPr>
        <w:pStyle w:val="Tekstkomentarza"/>
        <w:rPr>
          <w:rFonts w:ascii="Calibri" w:hAnsi="Calibri"/>
          <w:color w:val="000000" w:themeColor="text1"/>
          <w:lang w:val="pl-PL"/>
        </w:rPr>
      </w:pPr>
      <w:r w:rsidRPr="0031424E">
        <w:rPr>
          <w:rFonts w:ascii="Calibri" w:hAnsi="Calibri"/>
          <w:color w:val="000000" w:themeColor="text1"/>
          <w:lang w:val="pl-PL"/>
        </w:rPr>
        <w:t>Tego rodzaju wcześniejsze wezwanie – w formie pisemnej i z wyznaczeniem odpowiedniego terminu - Wykonawcy do należytego wykonania umowy, zanim dojdzie do odstąpienia od umowy - które jest „najdrastycz</w:t>
      </w:r>
      <w:bookmarkStart w:id="3" w:name="_GoBack"/>
      <w:bookmarkEnd w:id="3"/>
      <w:r w:rsidRPr="0031424E">
        <w:rPr>
          <w:rFonts w:ascii="Calibri" w:hAnsi="Calibri"/>
          <w:color w:val="000000" w:themeColor="text1"/>
          <w:lang w:val="pl-PL"/>
        </w:rPr>
        <w:t>niejszą” (nadzwyczajną) formą rozwiązania problemów występujących w trakcie wykonywania umowy - jest wskazaną, powszechną i należytą praktyką występującą tak na rynku umów prywatnych, jak i umów publicznych.</w:t>
      </w:r>
    </w:p>
    <w:p w:rsidR="005F1D40" w:rsidRDefault="005F1D40">
      <w:pPr>
        <w:rPr>
          <w:color w:val="FF0000"/>
        </w:rPr>
      </w:pPr>
    </w:p>
    <w:p w:rsidR="0031424E" w:rsidRPr="0031424E" w:rsidRDefault="0031424E">
      <w:pPr>
        <w:rPr>
          <w:color w:val="000000" w:themeColor="text1"/>
        </w:rPr>
      </w:pPr>
      <w:proofErr w:type="spellStart"/>
      <w:r w:rsidRPr="0031424E">
        <w:rPr>
          <w:color w:val="000000" w:themeColor="text1"/>
        </w:rPr>
        <w:t>Odp</w:t>
      </w:r>
      <w:proofErr w:type="spellEnd"/>
      <w:r w:rsidRPr="0031424E">
        <w:rPr>
          <w:color w:val="000000" w:themeColor="text1"/>
        </w:rPr>
        <w:t xml:space="preserve">. </w:t>
      </w:r>
      <w:proofErr w:type="spellStart"/>
      <w:r w:rsidRPr="0031424E">
        <w:rPr>
          <w:color w:val="000000" w:themeColor="text1"/>
        </w:rPr>
        <w:t>Tak</w:t>
      </w:r>
      <w:proofErr w:type="spellEnd"/>
      <w:r w:rsidRPr="0031424E">
        <w:rPr>
          <w:color w:val="000000" w:themeColor="text1"/>
        </w:rPr>
        <w:t xml:space="preserve">. </w:t>
      </w:r>
      <w:proofErr w:type="spellStart"/>
      <w:r w:rsidRPr="0031424E">
        <w:rPr>
          <w:color w:val="000000" w:themeColor="text1"/>
        </w:rPr>
        <w:t>Zamawia</w:t>
      </w:r>
      <w:r>
        <w:rPr>
          <w:color w:val="000000" w:themeColor="text1"/>
        </w:rPr>
        <w:t>jący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dokona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modyfikacji</w:t>
      </w:r>
      <w:proofErr w:type="spellEnd"/>
      <w:r>
        <w:rPr>
          <w:color w:val="000000" w:themeColor="text1"/>
        </w:rPr>
        <w:t xml:space="preserve">. </w:t>
      </w:r>
      <w:r w:rsidRPr="0031424E">
        <w:rPr>
          <w:color w:val="000000" w:themeColor="text1"/>
        </w:rPr>
        <w:t>j</w:t>
      </w:r>
    </w:p>
    <w:sectPr w:rsidR="0031424E" w:rsidRPr="0031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7E"/>
    <w:rsid w:val="0031424E"/>
    <w:rsid w:val="00372A7E"/>
    <w:rsid w:val="005F1D40"/>
    <w:rsid w:val="00757944"/>
    <w:rsid w:val="009D3FDD"/>
    <w:rsid w:val="00DA184E"/>
    <w:rsid w:val="00F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6846"/>
  <w15:docId w15:val="{B4971603-B21F-4663-A7DF-1AA47A1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semiHidden/>
    <w:locked/>
    <w:rsid w:val="00757944"/>
    <w:rPr>
      <w:rFonts w:ascii="Arial" w:eastAsia="Times New Roman" w:hAnsi="Arial" w:cs="Arial"/>
      <w:lang w:val="de-DE" w:eastAsia="de-DE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semiHidden/>
    <w:unhideWhenUsed/>
    <w:rsid w:val="00757944"/>
    <w:rPr>
      <w:rFonts w:cs="Arial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75794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semiHidden/>
    <w:unhideWhenUsed/>
    <w:rsid w:val="007579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794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wcity">
    <w:name w:val="Body Text Indent"/>
    <w:basedOn w:val="Normalny"/>
    <w:link w:val="TekstpodstawowywcityZnak"/>
    <w:unhideWhenUsed/>
    <w:rsid w:val="0075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57944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brieftext">
    <w:name w:val="scfbrieftext"/>
    <w:basedOn w:val="Normalny"/>
    <w:rsid w:val="00757944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doradztwo</dc:creator>
  <cp:keywords/>
  <dc:description/>
  <cp:lastModifiedBy>Maria Szner</cp:lastModifiedBy>
  <cp:revision>3</cp:revision>
  <cp:lastPrinted>2018-11-13T06:42:00Z</cp:lastPrinted>
  <dcterms:created xsi:type="dcterms:W3CDTF">2018-11-13T06:42:00Z</dcterms:created>
  <dcterms:modified xsi:type="dcterms:W3CDTF">2018-11-13T10:01:00Z</dcterms:modified>
</cp:coreProperties>
</file>