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5B37" w14:textId="77777777" w:rsidR="00BA2F65" w:rsidRDefault="00BA2F65" w:rsidP="00BA2F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1230DA" w14:textId="271E81A9" w:rsidR="00BA2F65" w:rsidRDefault="00BA2F65" w:rsidP="00BA2F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60ECDD" w14:textId="196BAFAB" w:rsidR="00DD00FA" w:rsidRDefault="00DD00FA" w:rsidP="00BA2F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3EF8F4" w14:textId="77777777" w:rsidR="00DD00FA" w:rsidRDefault="00DD00FA" w:rsidP="00BA2F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7D1EE4" w14:textId="7016CFEA" w:rsidR="00BA2F65" w:rsidRDefault="00BA2F65" w:rsidP="00BA2F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3341F7" w14:textId="6776613E" w:rsidR="00BA2F65" w:rsidRDefault="00BA2F65" w:rsidP="00BA2F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EC477" w14:textId="650F6343" w:rsidR="00BA2F65" w:rsidRPr="00DD00FA" w:rsidRDefault="00BA2F65" w:rsidP="00BA2F65">
      <w:pPr>
        <w:rPr>
          <w:rFonts w:ascii="Times New Roman" w:hAnsi="Times New Roman" w:cs="Times New Roman"/>
          <w:sz w:val="24"/>
          <w:szCs w:val="24"/>
        </w:rPr>
      </w:pPr>
      <w:r w:rsidRPr="00DD00FA">
        <w:rPr>
          <w:rFonts w:ascii="Times New Roman" w:hAnsi="Times New Roman" w:cs="Times New Roman"/>
          <w:sz w:val="24"/>
          <w:szCs w:val="24"/>
        </w:rPr>
        <w:t>Dotyczy: DZP/PN/33/551/2019</w:t>
      </w:r>
    </w:p>
    <w:p w14:paraId="6ED3CBEA" w14:textId="77777777" w:rsidR="00BA2F65" w:rsidRPr="00DD00FA" w:rsidRDefault="00BA2F65" w:rsidP="00BA2F65">
      <w:pPr>
        <w:rPr>
          <w:rFonts w:ascii="Times New Roman" w:hAnsi="Times New Roman" w:cs="Times New Roman"/>
          <w:sz w:val="24"/>
          <w:szCs w:val="24"/>
        </w:rPr>
      </w:pPr>
    </w:p>
    <w:p w14:paraId="6C6486DF" w14:textId="26DAF0E7" w:rsidR="00BA2F65" w:rsidRPr="00DD00FA" w:rsidRDefault="00BA2F65" w:rsidP="00BA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pakietu nr III – </w:t>
      </w:r>
    </w:p>
    <w:p w14:paraId="722F4090" w14:textId="77777777" w:rsidR="00BA2F65" w:rsidRPr="00DD00FA" w:rsidRDefault="00BA2F65" w:rsidP="00BA2F65">
      <w:pPr>
        <w:rPr>
          <w:rFonts w:ascii="Times New Roman" w:hAnsi="Times New Roman" w:cs="Times New Roman"/>
          <w:b/>
          <w:sz w:val="24"/>
          <w:szCs w:val="24"/>
        </w:rPr>
      </w:pPr>
      <w:r w:rsidRPr="00DD00FA">
        <w:rPr>
          <w:rFonts w:ascii="Times New Roman" w:hAnsi="Times New Roman" w:cs="Times New Roman"/>
          <w:b/>
          <w:sz w:val="24"/>
          <w:szCs w:val="24"/>
        </w:rPr>
        <w:t>Drukarki biurowe kodów kreskowych – 3 szt.</w:t>
      </w:r>
    </w:p>
    <w:p w14:paraId="22C348DB" w14:textId="77777777" w:rsidR="00BA2F65" w:rsidRPr="00DD00FA" w:rsidRDefault="00BA2F65" w:rsidP="00BA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F5D24" w14:textId="77777777" w:rsidR="00BA2F65" w:rsidRPr="00DD00FA" w:rsidRDefault="00BA2F65" w:rsidP="00BA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0102" w14:textId="07152525" w:rsidR="00BA2F65" w:rsidRPr="00BA2F65" w:rsidRDefault="00BA2F65" w:rsidP="00BA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0F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A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drukarki kodów kreskowych odnośnie dostępnych interfejsów mamy możliwych kilka wariantów:</w:t>
      </w:r>
    </w:p>
    <w:p w14:paraId="567185D0" w14:textId="77777777" w:rsidR="00BA2F65" w:rsidRPr="00BA2F65" w:rsidRDefault="00BA2F65" w:rsidP="00BA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I. USB</w:t>
      </w:r>
    </w:p>
    <w:p w14:paraId="5C275F77" w14:textId="77777777" w:rsidR="00BA2F65" w:rsidRPr="00BA2F65" w:rsidRDefault="00BA2F65" w:rsidP="00BA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II. USB + Ethernet</w:t>
      </w:r>
    </w:p>
    <w:p w14:paraId="6D864F70" w14:textId="77777777" w:rsidR="00BA2F65" w:rsidRPr="00BA2F65" w:rsidRDefault="00BA2F65" w:rsidP="00BA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A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III. USB, </w:t>
      </w:r>
      <w:proofErr w:type="spellStart"/>
      <w:r w:rsidRPr="00BA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WiFi</w:t>
      </w:r>
      <w:proofErr w:type="spellEnd"/>
      <w:r w:rsidRPr="00BA2F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+ Bluetooth</w:t>
      </w:r>
    </w:p>
    <w:p w14:paraId="54A27B84" w14:textId="6ACD749D" w:rsidR="00BA2F65" w:rsidRPr="00DD00FA" w:rsidRDefault="00BA2F65" w:rsidP="00BA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F6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powyższych Państwo wymagacie?</w:t>
      </w:r>
      <w:r w:rsidRPr="00DD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FF9428" w14:textId="75E3BCBC" w:rsidR="00BA2F65" w:rsidRPr="00DD00FA" w:rsidRDefault="00BA2F65" w:rsidP="00BA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C8251" w14:textId="0CB02762" w:rsidR="00BA2F65" w:rsidRPr="00DD00FA" w:rsidRDefault="00BA2F65" w:rsidP="00BA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B849C" w14:textId="461C9D4A" w:rsidR="005933C7" w:rsidRDefault="00BA2F65" w:rsidP="005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</w:t>
      </w:r>
      <w:r w:rsidR="005933C7" w:rsidRPr="00593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933C7" w:rsidRPr="00593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 tak jak w specyfikacji.</w:t>
      </w:r>
    </w:p>
    <w:p w14:paraId="1D71C2F4" w14:textId="77777777" w:rsidR="005933C7" w:rsidRPr="005933C7" w:rsidRDefault="005933C7" w:rsidP="005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571"/>
        <w:gridCol w:w="5954"/>
      </w:tblGrid>
      <w:tr w:rsidR="005933C7" w:rsidRPr="005933C7" w14:paraId="4CF253B7" w14:textId="77777777" w:rsidTr="005933C7"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430B" w14:textId="77777777" w:rsidR="005933C7" w:rsidRPr="005933C7" w:rsidRDefault="005933C7" w:rsidP="005933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33C7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C5D4" w14:textId="77777777" w:rsidR="005933C7" w:rsidRPr="005933C7" w:rsidRDefault="005933C7" w:rsidP="005933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33C7">
              <w:rPr>
                <w:rFonts w:ascii="Calibri" w:eastAsia="Times New Roman" w:hAnsi="Calibri" w:cs="Calibri"/>
                <w:color w:val="000000"/>
                <w:lang w:eastAsia="pl-PL"/>
              </w:rPr>
              <w:t>Interfejs i komunikacja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1EC5" w14:textId="55CBC1BA" w:rsidR="005933C7" w:rsidRPr="005933C7" w:rsidRDefault="005933C7" w:rsidP="005933C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33C7">
              <w:rPr>
                <w:rFonts w:ascii="Calibri" w:eastAsia="Times New Roman" w:hAnsi="Calibri" w:cs="Calibri"/>
                <w:lang w:eastAsia="pl-PL"/>
              </w:rPr>
              <w:t xml:space="preserve">Możliwy do samodzielnego montażu interfejs szeregowy RS-232 z automatycznym czujnikiem, DB-9; wewnętrzny interfejs Ethernet 10/100; instalowane fabrycznie dwa moduły radiowe: 802.11ac Wi-Fi oraz Bluetooth 4.1; niskoenergetyczna łączność Bluetooth (Bluetooth </w:t>
            </w:r>
            <w:proofErr w:type="spellStart"/>
            <w:r w:rsidRPr="005933C7">
              <w:rPr>
                <w:rFonts w:ascii="Calibri" w:eastAsia="Times New Roman" w:hAnsi="Calibri" w:cs="Calibri"/>
                <w:lang w:eastAsia="pl-PL"/>
              </w:rPr>
              <w:t>Low</w:t>
            </w:r>
            <w:proofErr w:type="spellEnd"/>
            <w:r w:rsidRPr="005933C7">
              <w:rPr>
                <w:rFonts w:ascii="Calibri" w:eastAsia="Times New Roman" w:hAnsi="Calibri" w:cs="Calibri"/>
                <w:lang w:eastAsia="pl-PL"/>
              </w:rPr>
              <w:t xml:space="preserve"> Energy) w standardzie w modelach z łącznością z siecią</w:t>
            </w:r>
          </w:p>
        </w:tc>
      </w:tr>
    </w:tbl>
    <w:p w14:paraId="55451D04" w14:textId="77777777" w:rsidR="005933C7" w:rsidRPr="00DD00FA" w:rsidRDefault="005933C7" w:rsidP="00593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33C7" w:rsidRPr="00DD00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7634" w14:textId="77777777" w:rsidR="00143625" w:rsidRDefault="00143625" w:rsidP="00DD00FA">
      <w:pPr>
        <w:spacing w:after="0" w:line="240" w:lineRule="auto"/>
      </w:pPr>
      <w:r>
        <w:separator/>
      </w:r>
    </w:p>
  </w:endnote>
  <w:endnote w:type="continuationSeparator" w:id="0">
    <w:p w14:paraId="1DE12756" w14:textId="77777777" w:rsidR="00143625" w:rsidRDefault="00143625" w:rsidP="00DD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8A4B" w14:textId="77777777" w:rsidR="00143625" w:rsidRDefault="00143625" w:rsidP="00DD00FA">
      <w:pPr>
        <w:spacing w:after="0" w:line="240" w:lineRule="auto"/>
      </w:pPr>
      <w:r>
        <w:separator/>
      </w:r>
    </w:p>
  </w:footnote>
  <w:footnote w:type="continuationSeparator" w:id="0">
    <w:p w14:paraId="35E9FC3D" w14:textId="77777777" w:rsidR="00143625" w:rsidRDefault="00143625" w:rsidP="00DD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3642" w14:textId="658C010A" w:rsidR="00DD00FA" w:rsidRDefault="00DD00FA">
    <w:pPr>
      <w:pStyle w:val="Nagwek"/>
    </w:pPr>
    <w:r>
      <w:rPr>
        <w:noProof/>
      </w:rPr>
      <w:drawing>
        <wp:inline distT="0" distB="0" distL="0" distR="0" wp14:anchorId="4710CE86" wp14:editId="6ACFC81D">
          <wp:extent cx="5759450" cy="793750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82"/>
    <w:rsid w:val="000C20C9"/>
    <w:rsid w:val="00143625"/>
    <w:rsid w:val="005933C7"/>
    <w:rsid w:val="006E2484"/>
    <w:rsid w:val="00797047"/>
    <w:rsid w:val="00A10982"/>
    <w:rsid w:val="00BA2F65"/>
    <w:rsid w:val="00D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4C4B"/>
  <w15:chartTrackingRefBased/>
  <w15:docId w15:val="{3C4AE844-2DB8-4E8D-9003-B749048E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0FA"/>
  </w:style>
  <w:style w:type="paragraph" w:styleId="Stopka">
    <w:name w:val="footer"/>
    <w:basedOn w:val="Normalny"/>
    <w:link w:val="StopkaZnak"/>
    <w:uiPriority w:val="99"/>
    <w:unhideWhenUsed/>
    <w:rsid w:val="00DD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4</cp:revision>
  <dcterms:created xsi:type="dcterms:W3CDTF">2019-05-06T08:47:00Z</dcterms:created>
  <dcterms:modified xsi:type="dcterms:W3CDTF">2019-05-06T10:22:00Z</dcterms:modified>
</cp:coreProperties>
</file>