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3B" w:rsidRDefault="004F393B" w:rsidP="004F393B">
      <w:pPr>
        <w:spacing w:after="240"/>
      </w:pPr>
      <w:r>
        <w:br/>
      </w:r>
      <w:r>
        <w:br/>
        <w:t xml:space="preserve">Ogłoszenie nr 551465-N-2019 z dnia 2019-05-23 r. </w:t>
      </w:r>
    </w:p>
    <w:p w:rsidR="004F393B" w:rsidRDefault="004F393B" w:rsidP="004F393B">
      <w:pPr>
        <w:jc w:val="center"/>
      </w:pPr>
      <w:r>
        <w:t xml:space="preserve">Instytut Psychiatrii i Neurologii: Dostawa leków, środków opatrunkowych, spirytusu– 39 pakietów Pakiet 1 opatrunek parafinowy Pakiet 2 </w:t>
      </w:r>
      <w:proofErr w:type="spellStart"/>
      <w:r>
        <w:t>rotigotine</w:t>
      </w:r>
      <w:proofErr w:type="spellEnd"/>
      <w:r>
        <w:t xml:space="preserve"> Pakiet 3 spirytusy Pakiet 4 klej tkankowy Pakiet 5 </w:t>
      </w:r>
      <w:proofErr w:type="spellStart"/>
      <w:r>
        <w:t>dabigatran</w:t>
      </w:r>
      <w:proofErr w:type="spellEnd"/>
      <w:r>
        <w:t xml:space="preserve"> </w:t>
      </w:r>
      <w:proofErr w:type="spellStart"/>
      <w:r>
        <w:t>etexilate</w:t>
      </w:r>
      <w:proofErr w:type="spellEnd"/>
      <w:r>
        <w:t xml:space="preserve"> Pakiet 6 leki różne Pakiet 7 leki różne Pakiet 8 </w:t>
      </w:r>
      <w:proofErr w:type="spellStart"/>
      <w:r>
        <w:t>omeprazole</w:t>
      </w:r>
      <w:proofErr w:type="spellEnd"/>
      <w:r>
        <w:t xml:space="preserve"> Pakiet 9 paski do </w:t>
      </w:r>
      <w:proofErr w:type="spellStart"/>
      <w:r>
        <w:t>glukometru</w:t>
      </w:r>
      <w:proofErr w:type="spellEnd"/>
      <w:r>
        <w:t xml:space="preserve"> Pakiet 10 </w:t>
      </w:r>
      <w:proofErr w:type="spellStart"/>
      <w:r>
        <w:t>aciclovir</w:t>
      </w:r>
      <w:proofErr w:type="spellEnd"/>
      <w:r>
        <w:t xml:space="preserve"> Pakiet 11 </w:t>
      </w:r>
      <w:proofErr w:type="spellStart"/>
      <w:r>
        <w:t>mesna</w:t>
      </w:r>
      <w:proofErr w:type="spellEnd"/>
      <w:r>
        <w:t xml:space="preserve"> Pakiet 12 diety Pakiet 13 </w:t>
      </w:r>
      <w:proofErr w:type="spellStart"/>
      <w:r>
        <w:t>epinephrine</w:t>
      </w:r>
      <w:proofErr w:type="spellEnd"/>
      <w:r>
        <w:t xml:space="preserve"> Pakiet 14 </w:t>
      </w:r>
      <w:proofErr w:type="spellStart"/>
      <w:r>
        <w:t>heparin</w:t>
      </w:r>
      <w:proofErr w:type="spellEnd"/>
      <w:r>
        <w:t xml:space="preserve"> </w:t>
      </w:r>
      <w:proofErr w:type="spellStart"/>
      <w:r>
        <w:t>sodium</w:t>
      </w:r>
      <w:proofErr w:type="spellEnd"/>
      <w:r>
        <w:t xml:space="preserve"> Pakiet 15 </w:t>
      </w:r>
      <w:proofErr w:type="spellStart"/>
      <w:r>
        <w:t>metoprol</w:t>
      </w:r>
      <w:proofErr w:type="spellEnd"/>
      <w:r>
        <w:t xml:space="preserve"> </w:t>
      </w:r>
      <w:proofErr w:type="spellStart"/>
      <w:r>
        <w:t>succinate</w:t>
      </w:r>
      <w:proofErr w:type="spellEnd"/>
      <w:r>
        <w:t xml:space="preserve"> Pakiet 16 </w:t>
      </w:r>
      <w:proofErr w:type="spellStart"/>
      <w:r>
        <w:t>gryceryl</w:t>
      </w:r>
      <w:proofErr w:type="spellEnd"/>
      <w:r>
        <w:t xml:space="preserve"> Pakiet 17 </w:t>
      </w:r>
      <w:proofErr w:type="spellStart"/>
      <w:r>
        <w:t>lignocaine</w:t>
      </w:r>
      <w:proofErr w:type="spellEnd"/>
      <w:r>
        <w:t xml:space="preserve"> </w:t>
      </w:r>
      <w:proofErr w:type="spellStart"/>
      <w:r>
        <w:t>areozol</w:t>
      </w:r>
      <w:proofErr w:type="spellEnd"/>
      <w:r>
        <w:t xml:space="preserve"> Pakiet 18 </w:t>
      </w:r>
      <w:proofErr w:type="spellStart"/>
      <w:r>
        <w:t>nitrendipine</w:t>
      </w:r>
      <w:proofErr w:type="spellEnd"/>
      <w:r>
        <w:t xml:space="preserve"> Pakiet 19 </w:t>
      </w:r>
      <w:proofErr w:type="spellStart"/>
      <w:r>
        <w:t>Povidone-Iodine</w:t>
      </w:r>
      <w:proofErr w:type="spellEnd"/>
      <w:r>
        <w:t xml:space="preserve"> maść Pakiet 20 </w:t>
      </w:r>
      <w:proofErr w:type="spellStart"/>
      <w:r>
        <w:t>hydrocortisone</w:t>
      </w:r>
      <w:proofErr w:type="spellEnd"/>
      <w:r>
        <w:t xml:space="preserve"> Pakiet 21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Prolongatum</w:t>
      </w:r>
      <w:proofErr w:type="spellEnd"/>
      <w:r>
        <w:t xml:space="preserve"> Pakiet 22 </w:t>
      </w:r>
      <w:proofErr w:type="spellStart"/>
      <w:r>
        <w:t>tramadol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t xml:space="preserve"> Pakiet 23 </w:t>
      </w:r>
      <w:proofErr w:type="spellStart"/>
      <w:r>
        <w:t>urapidil</w:t>
      </w:r>
      <w:proofErr w:type="spellEnd"/>
      <w:r>
        <w:t xml:space="preserve"> Pakiet 24 </w:t>
      </w:r>
      <w:proofErr w:type="spellStart"/>
      <w:r>
        <w:t>ferrous</w:t>
      </w:r>
      <w:proofErr w:type="spellEnd"/>
      <w:r>
        <w:t xml:space="preserve"> </w:t>
      </w:r>
      <w:proofErr w:type="spellStart"/>
      <w:r>
        <w:t>sulphate</w:t>
      </w:r>
      <w:proofErr w:type="spellEnd"/>
      <w:r>
        <w:t xml:space="preserve"> Pakiet 25 </w:t>
      </w:r>
      <w:proofErr w:type="spellStart"/>
      <w:r>
        <w:t>nimodipine</w:t>
      </w:r>
      <w:proofErr w:type="spellEnd"/>
      <w:r>
        <w:t xml:space="preserve"> Pakiet 26 </w:t>
      </w:r>
      <w:proofErr w:type="spellStart"/>
      <w:r>
        <w:t>mitoxantrone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t xml:space="preserve"> Pakiet 27 </w:t>
      </w:r>
      <w:proofErr w:type="spellStart"/>
      <w:r>
        <w:t>natrium</w:t>
      </w:r>
      <w:proofErr w:type="spellEnd"/>
      <w:r>
        <w:t xml:space="preserve"> </w:t>
      </w:r>
      <w:proofErr w:type="spellStart"/>
      <w:r>
        <w:t>chloratum</w:t>
      </w:r>
      <w:proofErr w:type="spellEnd"/>
      <w:r>
        <w:t xml:space="preserve"> Pakiet 28 </w:t>
      </w:r>
      <w:proofErr w:type="spellStart"/>
      <w:r>
        <w:t>promethazine</w:t>
      </w:r>
      <w:proofErr w:type="spellEnd"/>
      <w:r>
        <w:t xml:space="preserve"> Pakiet 29 </w:t>
      </w:r>
      <w:proofErr w:type="spellStart"/>
      <w:r>
        <w:t>silver</w:t>
      </w:r>
      <w:proofErr w:type="spellEnd"/>
      <w:r>
        <w:t xml:space="preserve"> </w:t>
      </w:r>
      <w:proofErr w:type="spellStart"/>
      <w:r>
        <w:t>sulfathiazole</w:t>
      </w:r>
      <w:proofErr w:type="spellEnd"/>
      <w:r>
        <w:t xml:space="preserve"> Pakiet 30 </w:t>
      </w:r>
      <w:proofErr w:type="spellStart"/>
      <w:r>
        <w:t>etomidate</w:t>
      </w:r>
      <w:proofErr w:type="spellEnd"/>
      <w:r>
        <w:t xml:space="preserve"> Pakiet 31 </w:t>
      </w:r>
      <w:proofErr w:type="spellStart"/>
      <w:r>
        <w:t>dexamethasone</w:t>
      </w:r>
      <w:proofErr w:type="spellEnd"/>
      <w:r>
        <w:t xml:space="preserve"> </w:t>
      </w:r>
      <w:proofErr w:type="spellStart"/>
      <w:r>
        <w:t>sodium</w:t>
      </w:r>
      <w:proofErr w:type="spellEnd"/>
      <w:r>
        <w:t xml:space="preserve"> Pakiet 32 </w:t>
      </w:r>
      <w:proofErr w:type="spellStart"/>
      <w:r>
        <w:t>chlorhexidine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t xml:space="preserve"> Pakiet 33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gadotericum</w:t>
      </w:r>
      <w:proofErr w:type="spellEnd"/>
      <w:r>
        <w:t xml:space="preserve"> Pakiet 34 leki różne Pakiet 35 zestaw matrycy hemostatycznej Pakiet 36 </w:t>
      </w:r>
      <w:proofErr w:type="spellStart"/>
      <w:r>
        <w:t>eptifibatide</w:t>
      </w:r>
      <w:proofErr w:type="spellEnd"/>
      <w:r>
        <w:t xml:space="preserve"> Pakiet 37 matryca hemostatyczna Pakiet 38 insulin </w:t>
      </w:r>
      <w:proofErr w:type="spellStart"/>
      <w:r>
        <w:t>aspard</w:t>
      </w:r>
      <w:proofErr w:type="spellEnd"/>
      <w:r>
        <w:t xml:space="preserve"> Pakiet 39 </w:t>
      </w:r>
      <w:proofErr w:type="spellStart"/>
      <w:r>
        <w:t>mitazapine</w:t>
      </w:r>
      <w:proofErr w:type="spellEnd"/>
      <w:r>
        <w:br/>
        <w:t xml:space="preserve">OGŁOSZENIE O ZAMÓWIENIU - Dostawy </w:t>
      </w:r>
    </w:p>
    <w:p w:rsidR="004F393B" w:rsidRDefault="004F393B" w:rsidP="004F393B">
      <w:r>
        <w:rPr>
          <w:b/>
          <w:bCs/>
        </w:rPr>
        <w:t>Zamieszczanie ogłoszenia:</w:t>
      </w:r>
      <w:r>
        <w:t xml:space="preserve"> Zamieszczanie obowiązkowe </w:t>
      </w:r>
    </w:p>
    <w:p w:rsidR="004F393B" w:rsidRDefault="004F393B" w:rsidP="004F393B">
      <w:r>
        <w:rPr>
          <w:b/>
          <w:bCs/>
        </w:rPr>
        <w:t>Ogłoszenie dotyczy:</w:t>
      </w:r>
      <w:r>
        <w:t xml:space="preserve"> Zamówienia publicznego </w:t>
      </w:r>
    </w:p>
    <w:p w:rsidR="004F393B" w:rsidRDefault="004F393B" w:rsidP="004F393B">
      <w:r>
        <w:rPr>
          <w:b/>
          <w:bCs/>
        </w:rPr>
        <w:t xml:space="preserve">Zamówienie dotyczy projektu lub programu współfinansowanego ze środków Unii Europejskiej </w:t>
      </w:r>
    </w:p>
    <w:p w:rsidR="004F393B" w:rsidRDefault="004F393B" w:rsidP="004F393B">
      <w:r>
        <w:t xml:space="preserve">Nie </w:t>
      </w:r>
    </w:p>
    <w:p w:rsidR="004F393B" w:rsidRDefault="004F393B" w:rsidP="004F393B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4F393B" w:rsidRDefault="004F393B" w:rsidP="004F393B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F393B" w:rsidRDefault="004F393B" w:rsidP="004F393B">
      <w:r>
        <w:t xml:space="preserve">Nie </w:t>
      </w:r>
    </w:p>
    <w:p w:rsidR="004F393B" w:rsidRDefault="004F393B" w:rsidP="004F393B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4F393B" w:rsidRDefault="004F393B" w:rsidP="004F393B">
      <w:r>
        <w:rPr>
          <w:u w:val="single"/>
        </w:rPr>
        <w:t>SEKCJA I: ZAMAWIAJĄCY</w:t>
      </w:r>
      <w:r>
        <w:t xml:space="preserve"> </w:t>
      </w:r>
    </w:p>
    <w:p w:rsidR="004F393B" w:rsidRDefault="004F393B" w:rsidP="004F393B">
      <w:r>
        <w:rPr>
          <w:b/>
          <w:bCs/>
        </w:rPr>
        <w:t xml:space="preserve">Postępowanie przeprowadza centralny zamawiający </w:t>
      </w:r>
    </w:p>
    <w:p w:rsidR="004F393B" w:rsidRDefault="004F393B" w:rsidP="004F393B">
      <w:r>
        <w:t xml:space="preserve">Nie </w:t>
      </w:r>
    </w:p>
    <w:p w:rsidR="004F393B" w:rsidRDefault="004F393B" w:rsidP="004F393B">
      <w:r>
        <w:rPr>
          <w:b/>
          <w:bCs/>
        </w:rPr>
        <w:t xml:space="preserve">Postępowanie przeprowadza podmiot, któremu zamawiający powierzył/powierzyli przeprowadzenie postępowania </w:t>
      </w:r>
    </w:p>
    <w:p w:rsidR="004F393B" w:rsidRDefault="004F393B" w:rsidP="004F393B">
      <w:r>
        <w:t xml:space="preserve">Nie </w:t>
      </w:r>
    </w:p>
    <w:p w:rsidR="004F393B" w:rsidRDefault="004F393B" w:rsidP="004F393B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4F393B" w:rsidRDefault="004F393B" w:rsidP="004F393B">
      <w:r>
        <w:t xml:space="preserve">Nie </w:t>
      </w:r>
    </w:p>
    <w:p w:rsidR="004F393B" w:rsidRDefault="004F393B" w:rsidP="004F393B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lastRenderedPageBreak/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4F393B" w:rsidRDefault="004F393B" w:rsidP="004F393B">
      <w:r>
        <w:t xml:space="preserve">Nie </w:t>
      </w:r>
    </w:p>
    <w:p w:rsidR="004F393B" w:rsidRDefault="004F393B" w:rsidP="004F393B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4F393B" w:rsidRDefault="004F393B" w:rsidP="004F393B">
      <w:r>
        <w:rPr>
          <w:b/>
          <w:bCs/>
        </w:rPr>
        <w:t xml:space="preserve">I. 1) NAZWA I ADRES: </w:t>
      </w:r>
      <w:r>
        <w:t xml:space="preserve">Instytut Psychiatrii i Neurologii, krajowy numer identyfikacyjny 28850900000000, ul. ul. Sobieskiego  9 , 02-957  Warszawa, woj. mazowieckie, państwo Polska, tel. 224 582 528, e-mail marias@ipin.edu.pl, faks 224 582 731. </w:t>
      </w:r>
      <w:r>
        <w:br/>
        <w:t xml:space="preserve">Adres strony internetowej (URL): www.ipin.edu.pl </w:t>
      </w:r>
      <w:r>
        <w:br/>
        <w:t xml:space="preserve">Adres profilu nabywcy: </w:t>
      </w:r>
      <w:r>
        <w:br/>
        <w:t xml:space="preserve">Adres strony internetowej pod którym można uzyskać dostęp do narzędzi i urządzeń lub formatów plików, które nie są ogólnie dostępne </w:t>
      </w:r>
    </w:p>
    <w:p w:rsidR="004F393B" w:rsidRDefault="004F393B" w:rsidP="004F393B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Instytut naukowo-badawczy </w:t>
      </w:r>
    </w:p>
    <w:p w:rsidR="004F393B" w:rsidRDefault="004F393B" w:rsidP="004F393B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4F393B" w:rsidRDefault="004F393B" w:rsidP="004F393B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4F393B" w:rsidRDefault="004F393B" w:rsidP="004F393B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4F393B" w:rsidRDefault="004F393B" w:rsidP="004F393B">
      <w:r>
        <w:t xml:space="preserve">Nie </w:t>
      </w:r>
      <w:r>
        <w:br/>
      </w:r>
    </w:p>
    <w:p w:rsidR="004F393B" w:rsidRDefault="004F393B" w:rsidP="004F393B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4F393B" w:rsidRDefault="004F393B" w:rsidP="004F393B">
      <w:r>
        <w:t xml:space="preserve">Nie </w:t>
      </w:r>
      <w:r>
        <w:br/>
      </w:r>
    </w:p>
    <w:p w:rsidR="004F393B" w:rsidRDefault="004F393B" w:rsidP="004F393B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4F393B" w:rsidRDefault="004F393B" w:rsidP="004F393B">
      <w:r>
        <w:t xml:space="preserve">Nie </w:t>
      </w:r>
      <w:r>
        <w:br/>
      </w:r>
    </w:p>
    <w:p w:rsidR="004F393B" w:rsidRDefault="004F393B" w:rsidP="004F393B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4F393B" w:rsidRDefault="004F393B" w:rsidP="004F393B">
      <w:r>
        <w:t xml:space="preserve">Nie </w:t>
      </w:r>
      <w:r>
        <w:br/>
        <w:t xml:space="preserve">adres </w:t>
      </w:r>
      <w:r>
        <w:br/>
      </w:r>
    </w:p>
    <w:p w:rsidR="004F393B" w:rsidRDefault="004F393B" w:rsidP="004F393B"/>
    <w:p w:rsidR="004F393B" w:rsidRDefault="004F393B" w:rsidP="004F393B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</w:r>
      <w:r>
        <w:lastRenderedPageBreak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  <w:t xml:space="preserve">Adres: </w:t>
      </w:r>
      <w:r>
        <w:br/>
      </w:r>
    </w:p>
    <w:p w:rsidR="004F393B" w:rsidRDefault="004F393B" w:rsidP="004F393B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4F393B" w:rsidRDefault="004F393B" w:rsidP="004F393B">
      <w:r>
        <w:t xml:space="preserve">Nie </w:t>
      </w:r>
      <w:r>
        <w:br/>
        <w:t xml:space="preserve">Nieograniczony, pełny, bezpośredni i bezpłatny dostęp do tych narzędzi można uzyskać pod adresem: (URL) </w:t>
      </w:r>
      <w:r>
        <w:br/>
      </w:r>
    </w:p>
    <w:p w:rsidR="004F393B" w:rsidRDefault="004F393B" w:rsidP="004F393B">
      <w:r>
        <w:rPr>
          <w:u w:val="single"/>
        </w:rPr>
        <w:t xml:space="preserve">SEKCJA II: PRZEDMIOT ZAMÓWIENIA </w:t>
      </w:r>
    </w:p>
    <w:p w:rsidR="004F393B" w:rsidRDefault="004F393B" w:rsidP="004F393B">
      <w:r>
        <w:br/>
      </w:r>
      <w:r>
        <w:rPr>
          <w:b/>
          <w:bCs/>
        </w:rPr>
        <w:t xml:space="preserve">II.1) Nazwa nadana zamówieniu przez zamawiającego: </w:t>
      </w:r>
      <w:r>
        <w:t xml:space="preserve">Dostawa leków, środków opatrunkowych, spirytusu– 39 pakietów Pakiet 1 opatrunek parafinowy Pakiet 2 </w:t>
      </w:r>
      <w:proofErr w:type="spellStart"/>
      <w:r>
        <w:t>rotigotine</w:t>
      </w:r>
      <w:proofErr w:type="spellEnd"/>
      <w:r>
        <w:t xml:space="preserve"> Pakiet 3 spirytusy Pakiet 4 klej tkankowy Pakiet 5 </w:t>
      </w:r>
      <w:proofErr w:type="spellStart"/>
      <w:r>
        <w:t>dabigatran</w:t>
      </w:r>
      <w:proofErr w:type="spellEnd"/>
      <w:r>
        <w:t xml:space="preserve"> </w:t>
      </w:r>
      <w:proofErr w:type="spellStart"/>
      <w:r>
        <w:t>etexilate</w:t>
      </w:r>
      <w:proofErr w:type="spellEnd"/>
      <w:r>
        <w:t xml:space="preserve"> Pakiet 6 leki różne Pakiet 7 leki różne Pakiet 8 </w:t>
      </w:r>
      <w:proofErr w:type="spellStart"/>
      <w:r>
        <w:t>omeprazole</w:t>
      </w:r>
      <w:proofErr w:type="spellEnd"/>
      <w:r>
        <w:t xml:space="preserve"> Pakiet 9 paski do </w:t>
      </w:r>
      <w:proofErr w:type="spellStart"/>
      <w:r>
        <w:t>glukometru</w:t>
      </w:r>
      <w:proofErr w:type="spellEnd"/>
      <w:r>
        <w:t xml:space="preserve"> Pakiet 10 </w:t>
      </w:r>
      <w:proofErr w:type="spellStart"/>
      <w:r>
        <w:t>aciclovir</w:t>
      </w:r>
      <w:proofErr w:type="spellEnd"/>
      <w:r>
        <w:t xml:space="preserve"> Pakiet 11 </w:t>
      </w:r>
      <w:proofErr w:type="spellStart"/>
      <w:r>
        <w:t>mesna</w:t>
      </w:r>
      <w:proofErr w:type="spellEnd"/>
      <w:r>
        <w:t xml:space="preserve"> Pakiet 12 diety Pakiet 13 </w:t>
      </w:r>
      <w:proofErr w:type="spellStart"/>
      <w:r>
        <w:t>epinephrine</w:t>
      </w:r>
      <w:proofErr w:type="spellEnd"/>
      <w:r>
        <w:t xml:space="preserve"> Pakiet 14 </w:t>
      </w:r>
      <w:proofErr w:type="spellStart"/>
      <w:r>
        <w:t>heparin</w:t>
      </w:r>
      <w:proofErr w:type="spellEnd"/>
      <w:r>
        <w:t xml:space="preserve"> </w:t>
      </w:r>
      <w:proofErr w:type="spellStart"/>
      <w:r>
        <w:t>sodium</w:t>
      </w:r>
      <w:proofErr w:type="spellEnd"/>
      <w:r>
        <w:t xml:space="preserve"> Pakiet 15 </w:t>
      </w:r>
      <w:proofErr w:type="spellStart"/>
      <w:r>
        <w:t>metoprol</w:t>
      </w:r>
      <w:proofErr w:type="spellEnd"/>
      <w:r>
        <w:t xml:space="preserve"> </w:t>
      </w:r>
      <w:proofErr w:type="spellStart"/>
      <w:r>
        <w:t>succinate</w:t>
      </w:r>
      <w:proofErr w:type="spellEnd"/>
      <w:r>
        <w:t xml:space="preserve"> Pakiet 16 </w:t>
      </w:r>
      <w:proofErr w:type="spellStart"/>
      <w:r>
        <w:t>gryceryl</w:t>
      </w:r>
      <w:proofErr w:type="spellEnd"/>
      <w:r>
        <w:t xml:space="preserve"> Pakiet 17 </w:t>
      </w:r>
      <w:proofErr w:type="spellStart"/>
      <w:r>
        <w:t>lignocaine</w:t>
      </w:r>
      <w:proofErr w:type="spellEnd"/>
      <w:r>
        <w:t xml:space="preserve"> </w:t>
      </w:r>
      <w:proofErr w:type="spellStart"/>
      <w:r>
        <w:t>areozol</w:t>
      </w:r>
      <w:proofErr w:type="spellEnd"/>
      <w:r>
        <w:t xml:space="preserve"> Pakiet 18 </w:t>
      </w:r>
      <w:proofErr w:type="spellStart"/>
      <w:r>
        <w:t>nitrendipine</w:t>
      </w:r>
      <w:proofErr w:type="spellEnd"/>
      <w:r>
        <w:t xml:space="preserve"> Pakiet 19 </w:t>
      </w:r>
      <w:proofErr w:type="spellStart"/>
      <w:r>
        <w:t>Povidone-Iodine</w:t>
      </w:r>
      <w:proofErr w:type="spellEnd"/>
      <w:r>
        <w:t xml:space="preserve"> maść Pakiet 20 </w:t>
      </w:r>
      <w:proofErr w:type="spellStart"/>
      <w:r>
        <w:t>hydrocortisone</w:t>
      </w:r>
      <w:proofErr w:type="spellEnd"/>
      <w:r>
        <w:t xml:space="preserve"> Pakiet 21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Prolongatum</w:t>
      </w:r>
      <w:proofErr w:type="spellEnd"/>
      <w:r>
        <w:t xml:space="preserve"> Pakiet 22 </w:t>
      </w:r>
      <w:proofErr w:type="spellStart"/>
      <w:r>
        <w:t>tramadol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t xml:space="preserve"> Pakiet 23 </w:t>
      </w:r>
      <w:proofErr w:type="spellStart"/>
      <w:r>
        <w:t>urapidil</w:t>
      </w:r>
      <w:proofErr w:type="spellEnd"/>
      <w:r>
        <w:t xml:space="preserve"> Pakiet 24 </w:t>
      </w:r>
      <w:proofErr w:type="spellStart"/>
      <w:r>
        <w:t>ferrous</w:t>
      </w:r>
      <w:proofErr w:type="spellEnd"/>
      <w:r>
        <w:t xml:space="preserve"> </w:t>
      </w:r>
      <w:proofErr w:type="spellStart"/>
      <w:r>
        <w:t>sulphate</w:t>
      </w:r>
      <w:proofErr w:type="spellEnd"/>
      <w:r>
        <w:t xml:space="preserve"> Pakiet 25 </w:t>
      </w:r>
      <w:proofErr w:type="spellStart"/>
      <w:r>
        <w:t>nimodipine</w:t>
      </w:r>
      <w:proofErr w:type="spellEnd"/>
      <w:r>
        <w:t xml:space="preserve"> Pakiet 26 </w:t>
      </w:r>
      <w:proofErr w:type="spellStart"/>
      <w:r>
        <w:t>mitoxantrone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t xml:space="preserve"> Pakiet 27 </w:t>
      </w:r>
      <w:proofErr w:type="spellStart"/>
      <w:r>
        <w:t>natrium</w:t>
      </w:r>
      <w:proofErr w:type="spellEnd"/>
      <w:r>
        <w:t xml:space="preserve"> </w:t>
      </w:r>
      <w:proofErr w:type="spellStart"/>
      <w:r>
        <w:t>chloratum</w:t>
      </w:r>
      <w:proofErr w:type="spellEnd"/>
      <w:r>
        <w:t xml:space="preserve"> Pakiet 28 </w:t>
      </w:r>
      <w:proofErr w:type="spellStart"/>
      <w:r>
        <w:t>promethazine</w:t>
      </w:r>
      <w:proofErr w:type="spellEnd"/>
      <w:r>
        <w:t xml:space="preserve"> Pakiet 29 </w:t>
      </w:r>
      <w:proofErr w:type="spellStart"/>
      <w:r>
        <w:t>silver</w:t>
      </w:r>
      <w:proofErr w:type="spellEnd"/>
      <w:r>
        <w:t xml:space="preserve"> </w:t>
      </w:r>
      <w:proofErr w:type="spellStart"/>
      <w:r>
        <w:t>sulfathiazole</w:t>
      </w:r>
      <w:proofErr w:type="spellEnd"/>
      <w:r>
        <w:t xml:space="preserve"> Pakiet 30 </w:t>
      </w:r>
      <w:proofErr w:type="spellStart"/>
      <w:r>
        <w:t>etomidate</w:t>
      </w:r>
      <w:proofErr w:type="spellEnd"/>
      <w:r>
        <w:t xml:space="preserve"> Pakiet 31 </w:t>
      </w:r>
      <w:proofErr w:type="spellStart"/>
      <w:r>
        <w:t>dexamethasone</w:t>
      </w:r>
      <w:proofErr w:type="spellEnd"/>
      <w:r>
        <w:t xml:space="preserve"> </w:t>
      </w:r>
      <w:proofErr w:type="spellStart"/>
      <w:r>
        <w:t>sodium</w:t>
      </w:r>
      <w:proofErr w:type="spellEnd"/>
      <w:r>
        <w:t xml:space="preserve"> Pakiet 32 </w:t>
      </w:r>
      <w:proofErr w:type="spellStart"/>
      <w:r>
        <w:t>chlorhexidine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t xml:space="preserve"> Pakiet 33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gadotericum</w:t>
      </w:r>
      <w:proofErr w:type="spellEnd"/>
      <w:r>
        <w:t xml:space="preserve"> Pakiet 34 leki różne Pakiet 35 zestaw matrycy hemostatycznej Pakiet 36 </w:t>
      </w:r>
      <w:proofErr w:type="spellStart"/>
      <w:r>
        <w:t>eptifibatide</w:t>
      </w:r>
      <w:proofErr w:type="spellEnd"/>
      <w:r>
        <w:t xml:space="preserve"> Pakiet 37 matryca hemostatyczna Pakiet 38 insulin </w:t>
      </w:r>
      <w:proofErr w:type="spellStart"/>
      <w:r>
        <w:t>aspard</w:t>
      </w:r>
      <w:proofErr w:type="spellEnd"/>
      <w:r>
        <w:t xml:space="preserve"> Pakiet 39 </w:t>
      </w:r>
      <w:proofErr w:type="spellStart"/>
      <w:r>
        <w:t>mitazapine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Numer referencyjny: </w:t>
      </w:r>
      <w:r>
        <w:t xml:space="preserve">DZP/PN/37/32/2019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4F393B" w:rsidRDefault="004F393B" w:rsidP="004F393B">
      <w:pPr>
        <w:jc w:val="both"/>
      </w:pPr>
      <w:r>
        <w:t xml:space="preserve">Nie </w:t>
      </w:r>
    </w:p>
    <w:p w:rsidR="004F393B" w:rsidRDefault="004F393B" w:rsidP="004F393B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4F393B" w:rsidRDefault="004F393B" w:rsidP="004F393B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:rsidR="004F393B" w:rsidRDefault="004F393B" w:rsidP="004F393B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lastRenderedPageBreak/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Pakiet 1 opatrunek parafinowy Pakiet 2 </w:t>
      </w:r>
      <w:proofErr w:type="spellStart"/>
      <w:r>
        <w:t>rotigotine</w:t>
      </w:r>
      <w:proofErr w:type="spellEnd"/>
      <w:r>
        <w:t xml:space="preserve"> Pakiet 3 spirytusy Pakiet 4 klej tkankowy Pakiet 5 </w:t>
      </w:r>
      <w:proofErr w:type="spellStart"/>
      <w:r>
        <w:t>dabigatran</w:t>
      </w:r>
      <w:proofErr w:type="spellEnd"/>
      <w:r>
        <w:t xml:space="preserve"> </w:t>
      </w:r>
      <w:proofErr w:type="spellStart"/>
      <w:r>
        <w:t>etexilate</w:t>
      </w:r>
      <w:proofErr w:type="spellEnd"/>
      <w:r>
        <w:t xml:space="preserve"> Pakiet 6 leki różne Pakiet 7 leki różne Pakiet 8 </w:t>
      </w:r>
      <w:proofErr w:type="spellStart"/>
      <w:r>
        <w:t>omeprazole</w:t>
      </w:r>
      <w:proofErr w:type="spellEnd"/>
      <w:r>
        <w:t xml:space="preserve"> Pakiet 9 paski do </w:t>
      </w:r>
      <w:proofErr w:type="spellStart"/>
      <w:r>
        <w:t>glukometru</w:t>
      </w:r>
      <w:proofErr w:type="spellEnd"/>
      <w:r>
        <w:t xml:space="preserve"> Pakiet 10 </w:t>
      </w:r>
      <w:proofErr w:type="spellStart"/>
      <w:r>
        <w:t>aciclovir</w:t>
      </w:r>
      <w:proofErr w:type="spellEnd"/>
      <w:r>
        <w:t xml:space="preserve"> Pakiet 11 </w:t>
      </w:r>
      <w:proofErr w:type="spellStart"/>
      <w:r>
        <w:t>mesna</w:t>
      </w:r>
      <w:proofErr w:type="spellEnd"/>
      <w:r>
        <w:t xml:space="preserve"> Pakiet 12 diety Pakiet 13 </w:t>
      </w:r>
      <w:proofErr w:type="spellStart"/>
      <w:r>
        <w:t>epinephrine</w:t>
      </w:r>
      <w:proofErr w:type="spellEnd"/>
      <w:r>
        <w:t xml:space="preserve"> Pakiet 14 </w:t>
      </w:r>
      <w:proofErr w:type="spellStart"/>
      <w:r>
        <w:t>heparin</w:t>
      </w:r>
      <w:proofErr w:type="spellEnd"/>
      <w:r>
        <w:t xml:space="preserve"> </w:t>
      </w:r>
      <w:proofErr w:type="spellStart"/>
      <w:r>
        <w:t>sodium</w:t>
      </w:r>
      <w:proofErr w:type="spellEnd"/>
      <w:r>
        <w:t xml:space="preserve"> Pakiet 15 </w:t>
      </w:r>
      <w:proofErr w:type="spellStart"/>
      <w:r>
        <w:t>metoprol</w:t>
      </w:r>
      <w:proofErr w:type="spellEnd"/>
      <w:r>
        <w:t xml:space="preserve"> </w:t>
      </w:r>
      <w:proofErr w:type="spellStart"/>
      <w:r>
        <w:t>succinate</w:t>
      </w:r>
      <w:proofErr w:type="spellEnd"/>
      <w:r>
        <w:t xml:space="preserve"> Pakiet 16 </w:t>
      </w:r>
      <w:proofErr w:type="spellStart"/>
      <w:r>
        <w:t>gryceryl</w:t>
      </w:r>
      <w:proofErr w:type="spellEnd"/>
      <w:r>
        <w:t xml:space="preserve"> Pakiet 17 </w:t>
      </w:r>
      <w:proofErr w:type="spellStart"/>
      <w:r>
        <w:t>lignocaine</w:t>
      </w:r>
      <w:proofErr w:type="spellEnd"/>
      <w:r>
        <w:t xml:space="preserve"> </w:t>
      </w:r>
      <w:proofErr w:type="spellStart"/>
      <w:r>
        <w:t>areozol</w:t>
      </w:r>
      <w:proofErr w:type="spellEnd"/>
      <w:r>
        <w:t xml:space="preserve"> Pakiet 18 </w:t>
      </w:r>
      <w:proofErr w:type="spellStart"/>
      <w:r>
        <w:t>nitrendipine</w:t>
      </w:r>
      <w:proofErr w:type="spellEnd"/>
      <w:r>
        <w:t xml:space="preserve"> Pakiet 19 </w:t>
      </w:r>
      <w:proofErr w:type="spellStart"/>
      <w:r>
        <w:t>Povidone-Iodine</w:t>
      </w:r>
      <w:proofErr w:type="spellEnd"/>
      <w:r>
        <w:t xml:space="preserve"> maść Pakiet 20 </w:t>
      </w:r>
      <w:proofErr w:type="spellStart"/>
      <w:r>
        <w:t>hydrocortisone</w:t>
      </w:r>
      <w:proofErr w:type="spellEnd"/>
      <w:r>
        <w:t xml:space="preserve"> Pakiet 21 </w:t>
      </w:r>
      <w:proofErr w:type="spellStart"/>
      <w:r>
        <w:t>Potassium</w:t>
      </w:r>
      <w:proofErr w:type="spellEnd"/>
      <w:r>
        <w:t xml:space="preserve"> </w:t>
      </w:r>
      <w:proofErr w:type="spellStart"/>
      <w:r>
        <w:t>Prolongatum</w:t>
      </w:r>
      <w:proofErr w:type="spellEnd"/>
      <w:r>
        <w:t xml:space="preserve"> Pakiet 22 </w:t>
      </w:r>
      <w:proofErr w:type="spellStart"/>
      <w:r>
        <w:t>tramadol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t xml:space="preserve"> Pakiet 23 </w:t>
      </w:r>
      <w:proofErr w:type="spellStart"/>
      <w:r>
        <w:t>urapidil</w:t>
      </w:r>
      <w:proofErr w:type="spellEnd"/>
      <w:r>
        <w:t xml:space="preserve"> Pakiet 24 </w:t>
      </w:r>
      <w:proofErr w:type="spellStart"/>
      <w:r>
        <w:t>ferrous</w:t>
      </w:r>
      <w:proofErr w:type="spellEnd"/>
      <w:r>
        <w:t xml:space="preserve"> </w:t>
      </w:r>
      <w:proofErr w:type="spellStart"/>
      <w:r>
        <w:t>sulphate</w:t>
      </w:r>
      <w:proofErr w:type="spellEnd"/>
      <w:r>
        <w:t xml:space="preserve"> Pakiet 25 </w:t>
      </w:r>
      <w:proofErr w:type="spellStart"/>
      <w:r>
        <w:t>nimodipine</w:t>
      </w:r>
      <w:proofErr w:type="spellEnd"/>
      <w:r>
        <w:t xml:space="preserve"> Pakiet 26 </w:t>
      </w:r>
      <w:proofErr w:type="spellStart"/>
      <w:r>
        <w:t>mitoxantrone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t xml:space="preserve"> Pakiet 27 </w:t>
      </w:r>
      <w:proofErr w:type="spellStart"/>
      <w:r>
        <w:t>natrium</w:t>
      </w:r>
      <w:proofErr w:type="spellEnd"/>
      <w:r>
        <w:t xml:space="preserve"> </w:t>
      </w:r>
      <w:proofErr w:type="spellStart"/>
      <w:r>
        <w:t>chloratum</w:t>
      </w:r>
      <w:proofErr w:type="spellEnd"/>
      <w:r>
        <w:t xml:space="preserve"> Pakiet 28 </w:t>
      </w:r>
      <w:proofErr w:type="spellStart"/>
      <w:r>
        <w:t>promethazine</w:t>
      </w:r>
      <w:proofErr w:type="spellEnd"/>
      <w:r>
        <w:t xml:space="preserve"> Pakiet 29 </w:t>
      </w:r>
      <w:proofErr w:type="spellStart"/>
      <w:r>
        <w:t>silver</w:t>
      </w:r>
      <w:proofErr w:type="spellEnd"/>
      <w:r>
        <w:t xml:space="preserve"> </w:t>
      </w:r>
      <w:proofErr w:type="spellStart"/>
      <w:r>
        <w:t>sulfathiazole</w:t>
      </w:r>
      <w:proofErr w:type="spellEnd"/>
      <w:r>
        <w:t xml:space="preserve"> Pakiet 30 </w:t>
      </w:r>
      <w:proofErr w:type="spellStart"/>
      <w:r>
        <w:t>etomidate</w:t>
      </w:r>
      <w:proofErr w:type="spellEnd"/>
      <w:r>
        <w:t xml:space="preserve"> Pakiet 31 </w:t>
      </w:r>
      <w:proofErr w:type="spellStart"/>
      <w:r>
        <w:t>dexamethasone</w:t>
      </w:r>
      <w:proofErr w:type="spellEnd"/>
      <w:r>
        <w:t xml:space="preserve"> </w:t>
      </w:r>
      <w:proofErr w:type="spellStart"/>
      <w:r>
        <w:t>sodium</w:t>
      </w:r>
      <w:proofErr w:type="spellEnd"/>
      <w:r>
        <w:t xml:space="preserve"> Pakiet 32 </w:t>
      </w:r>
      <w:proofErr w:type="spellStart"/>
      <w:r>
        <w:t>chlorhexidine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t xml:space="preserve"> Pakiet 33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gadotericum</w:t>
      </w:r>
      <w:proofErr w:type="spellEnd"/>
      <w:r>
        <w:t xml:space="preserve"> Pakiet 34 leki różne Pakiet 35 zestaw matrycy hemostatycznej Pakiet 36 </w:t>
      </w:r>
      <w:proofErr w:type="spellStart"/>
      <w:r>
        <w:t>eptifibatide</w:t>
      </w:r>
      <w:proofErr w:type="spellEnd"/>
      <w:r>
        <w:t xml:space="preserve"> Pakiet 37 matryca hemostatyczna Pakiet 38 insulin </w:t>
      </w:r>
      <w:proofErr w:type="spellStart"/>
      <w:r>
        <w:t>aspard</w:t>
      </w:r>
      <w:proofErr w:type="spellEnd"/>
      <w:r>
        <w:t xml:space="preserve"> Pakiet 39 </w:t>
      </w:r>
      <w:proofErr w:type="spellStart"/>
      <w:r>
        <w:t>mitazapine</w:t>
      </w:r>
      <w:proofErr w:type="spellEnd"/>
      <w:r>
        <w:t xml:space="preserve">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33600000-6 </w:t>
      </w:r>
      <w:r>
        <w:br/>
      </w:r>
      <w:r>
        <w:rPr>
          <w:b/>
          <w:bCs/>
        </w:rPr>
        <w:t>Dodatkowe kody CPV: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Kod CPV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33600000-6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33141110-4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33620000-2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33631000-2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33621100-0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33690000-3</w:t>
            </w:r>
          </w:p>
        </w:tc>
      </w:tr>
    </w:tbl>
    <w:p w:rsidR="004F393B" w:rsidRDefault="004F393B" w:rsidP="004F393B"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4F393B" w:rsidRDefault="004F393B" w:rsidP="004F393B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4F393B" w:rsidRDefault="004F393B" w:rsidP="004F393B">
      <w:r>
        <w:br/>
      </w:r>
      <w:r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12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lastRenderedPageBreak/>
        <w:br/>
      </w:r>
      <w:r>
        <w:rPr>
          <w:b/>
          <w:bCs/>
        </w:rPr>
        <w:t xml:space="preserve">II.9) Informacje dodatkowe: </w:t>
      </w:r>
    </w:p>
    <w:p w:rsidR="004F393B" w:rsidRDefault="004F393B" w:rsidP="004F393B">
      <w:r>
        <w:rPr>
          <w:u w:val="single"/>
        </w:rPr>
        <w:t xml:space="preserve">SEKCJA III: INFORMACJE O CHARAKTERZE PRAWNYM, EKONOMICZNYM, FINANSOWYM I TECHNICZNYM </w:t>
      </w:r>
    </w:p>
    <w:p w:rsidR="004F393B" w:rsidRDefault="004F393B" w:rsidP="004F393B">
      <w:r>
        <w:rPr>
          <w:b/>
          <w:bCs/>
        </w:rPr>
        <w:t xml:space="preserve">III.1) WARUNKI UDZIAŁU W POSTĘPOWANIU </w:t>
      </w:r>
    </w:p>
    <w:p w:rsidR="004F393B" w:rsidRDefault="004F393B" w:rsidP="004F393B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Zezwolenie na prowadzenie hurtowni farmaceutycznej wydanej przez Głównego Inspektora Farmaceutycznego (oprócz pakietów – wyroby medyczne)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4F393B" w:rsidRDefault="004F393B" w:rsidP="004F393B">
      <w:r>
        <w:rPr>
          <w:b/>
          <w:bCs/>
        </w:rPr>
        <w:t xml:space="preserve">III.2) PODSTAWY WYKLUCZENIA </w:t>
      </w:r>
    </w:p>
    <w:p w:rsidR="004F393B" w:rsidRDefault="004F393B" w:rsidP="004F393B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 xml:space="preserve">)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F393B" w:rsidRDefault="004F393B" w:rsidP="004F393B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F393B" w:rsidRDefault="004F393B" w:rsidP="004F393B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4F393B" w:rsidRDefault="004F393B" w:rsidP="004F393B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F393B" w:rsidRDefault="004F393B" w:rsidP="004F393B">
      <w:r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F393B" w:rsidRDefault="004F393B" w:rsidP="004F393B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  <w:t xml:space="preserve">Odpisu z właściwego rejestru lub centralnej ewidencji i informacji o działalności </w:t>
      </w:r>
      <w:r>
        <w:lastRenderedPageBreak/>
        <w:t xml:space="preserve">gospodarczej, jeżeli odrębne przepisy wymagają wpisu do rejestru lub ewidencji, w celu potwierdzenia braku podstaw wykluczenia na podstawie art. 24 ust. 5 pkt 1 </w:t>
      </w:r>
      <w:proofErr w:type="spellStart"/>
      <w:r>
        <w:t>p.z.p</w:t>
      </w:r>
      <w:proofErr w:type="spellEnd"/>
      <w:r>
        <w:t xml:space="preserve">. Zezwolenie na prowadzenie hurtowni farmaceutycznej wydanej przez Głównego Inspektora Farmaceutycznego </w:t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4F393B" w:rsidRDefault="004F393B" w:rsidP="004F393B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F393B" w:rsidRDefault="004F393B" w:rsidP="004F393B">
      <w:r>
        <w:rPr>
          <w:b/>
          <w:bCs/>
        </w:rPr>
        <w:t xml:space="preserve">III.7) INNE DOKUMENTY NIE WYMIENIONE W pkt III.3) - III.6) </w:t>
      </w:r>
    </w:p>
    <w:p w:rsidR="004F393B" w:rsidRDefault="004F393B" w:rsidP="004F393B">
      <w:r>
        <w:rPr>
          <w:u w:val="single"/>
        </w:rPr>
        <w:t xml:space="preserve">SEKCJA IV: PROCEDURA </w:t>
      </w:r>
    </w:p>
    <w:p w:rsidR="004F393B" w:rsidRDefault="004F393B" w:rsidP="004F393B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4F393B" w:rsidRDefault="004F393B" w:rsidP="004F393B">
      <w:r>
        <w:t xml:space="preserve">Nie </w:t>
      </w:r>
      <w:r>
        <w:br/>
        <w:t xml:space="preserve">Informacja na temat wadium </w:t>
      </w:r>
      <w:r>
        <w:br/>
      </w:r>
    </w:p>
    <w:p w:rsidR="004F393B" w:rsidRDefault="004F393B" w:rsidP="004F393B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4F393B" w:rsidRDefault="004F393B" w:rsidP="004F393B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4F393B" w:rsidRDefault="004F393B" w:rsidP="004F393B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4F393B" w:rsidRDefault="004F393B" w:rsidP="004F393B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4F393B" w:rsidRDefault="004F393B" w:rsidP="004F393B">
      <w:r>
        <w:br/>
      </w:r>
      <w:r>
        <w:rPr>
          <w:b/>
          <w:bCs/>
        </w:rPr>
        <w:t xml:space="preserve">IV.1.5.) Wymaga się złożenia oferty wariantowej: </w:t>
      </w:r>
    </w:p>
    <w:p w:rsidR="004F393B" w:rsidRDefault="004F393B" w:rsidP="004F393B">
      <w:r>
        <w:t xml:space="preserve">Nie </w:t>
      </w:r>
      <w:r>
        <w:br/>
        <w:t xml:space="preserve">Dopuszcza się złożenie oferty wariantowej </w:t>
      </w:r>
      <w:r>
        <w:br/>
        <w:t xml:space="preserve">Nie </w:t>
      </w:r>
      <w:r>
        <w:br/>
        <w:t xml:space="preserve">Złożenie oferty wariantowej dopuszcza się tylko z jednoczesnym złożeniem oferty zasadniczej: </w:t>
      </w:r>
      <w:r>
        <w:br/>
        <w:t xml:space="preserve">Nie </w:t>
      </w:r>
    </w:p>
    <w:p w:rsidR="004F393B" w:rsidRDefault="004F393B" w:rsidP="004F393B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4F393B" w:rsidRDefault="004F393B" w:rsidP="004F393B">
      <w:r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4F393B" w:rsidRDefault="004F393B" w:rsidP="004F393B">
      <w:r>
        <w:lastRenderedPageBreak/>
        <w:br/>
      </w:r>
      <w:r>
        <w:rPr>
          <w:b/>
          <w:bCs/>
        </w:rPr>
        <w:t xml:space="preserve">IV.1.7) Informacje na temat umowy ramowej lub dynamicznego systemu zakupów: </w:t>
      </w:r>
    </w:p>
    <w:p w:rsidR="004F393B" w:rsidRDefault="004F393B" w:rsidP="004F393B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4F393B" w:rsidRDefault="004F393B" w:rsidP="004F393B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4F393B" w:rsidRDefault="004F393B" w:rsidP="004F393B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  <w:t xml:space="preserve">Warunki zamknięcia aukcji elektronicznej: </w:t>
      </w:r>
      <w:r>
        <w:br/>
      </w:r>
    </w:p>
    <w:p w:rsidR="004F393B" w:rsidRDefault="004F393B" w:rsidP="004F393B">
      <w:r>
        <w:lastRenderedPageBreak/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  <w:t xml:space="preserve">Nie </w:t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4F393B" w:rsidRDefault="004F393B" w:rsidP="004F393B">
      <w:r>
        <w:lastRenderedPageBreak/>
        <w:t xml:space="preserve">Adres strony internetowej, na której jest dostępny opis przedmiotu zamówienia w licytacji elektronicznej: </w:t>
      </w:r>
    </w:p>
    <w:p w:rsidR="004F393B" w:rsidRDefault="004F393B" w:rsidP="004F393B">
      <w:r>
        <w:t xml:space="preserve">Wymagania dotyczące rejestracji i identyfikacji wykonawców w licytacji elektronicznej, w tym wymagania techniczne urządzeń informatycznych: </w:t>
      </w:r>
    </w:p>
    <w:p w:rsidR="004F393B" w:rsidRDefault="004F393B" w:rsidP="004F393B">
      <w:r>
        <w:t xml:space="preserve">Sposób postępowania w toku licytacji elektronicznej, w tym określenie minimalnych wysokości postąpień: </w:t>
      </w:r>
    </w:p>
    <w:p w:rsidR="004F393B" w:rsidRDefault="004F393B" w:rsidP="004F393B">
      <w:r>
        <w:t xml:space="preserve">Informacje o liczbie etapów licytacji elektronicznej i czasie ich trwania: </w:t>
      </w:r>
    </w:p>
    <w:p w:rsidR="004F393B" w:rsidRDefault="004F393B" w:rsidP="004F393B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4F393B" w:rsidRDefault="004F393B" w:rsidP="004F393B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4F393B" w:rsidRDefault="004F393B" w:rsidP="004F393B">
      <w:r>
        <w:t xml:space="preserve">Termin i warunki zamknięcia licytacji elektronicznej: </w:t>
      </w:r>
    </w:p>
    <w:p w:rsidR="004F393B" w:rsidRDefault="004F393B" w:rsidP="004F393B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4F393B" w:rsidRDefault="004F393B" w:rsidP="004F393B">
      <w:r>
        <w:br/>
        <w:t xml:space="preserve">Wymagania dotyczące zabezpieczenia należytego wykonania umowy: </w:t>
      </w:r>
    </w:p>
    <w:p w:rsidR="004F393B" w:rsidRDefault="004F393B" w:rsidP="004F393B">
      <w:r>
        <w:br/>
        <w:t xml:space="preserve">Informacje dodatkowe: </w:t>
      </w:r>
    </w:p>
    <w:p w:rsidR="004F393B" w:rsidRDefault="004F393B" w:rsidP="004F393B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Nie </w:t>
      </w:r>
      <w:r>
        <w:br/>
        <w:t xml:space="preserve">Należy wskazać zakres, charakter zmian oraz warunki wprowadzenia zmian: </w:t>
      </w:r>
      <w:r>
        <w:br/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2019-05-31, godzina: 10:00,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>
        <w:rPr>
          <w:b/>
          <w:bCs/>
        </w:rPr>
        <w:lastRenderedPageBreak/>
        <w:t>na sfinansowanie całości lub części zamówienia:</w:t>
      </w:r>
      <w:r>
        <w:t xml:space="preserve">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4F393B" w:rsidRDefault="004F393B" w:rsidP="004F393B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4F393B" w:rsidRDefault="004F393B" w:rsidP="004F393B"/>
    <w:p w:rsidR="004F393B" w:rsidRDefault="004F393B" w:rsidP="004F393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014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pakiet 1 opatrunek parafinowy</w:t>
            </w:r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opatrunek</w:t>
      </w:r>
      <w:proofErr w:type="spellEnd"/>
      <w:r>
        <w:t xml:space="preserve"> parafinowy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33690000-3,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35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2 </w:t>
            </w:r>
            <w:proofErr w:type="spellStart"/>
            <w:r>
              <w:t>rotigotine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rotigotine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33690000-3,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</w:r>
      <w:r>
        <w:lastRenderedPageBreak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782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pakiet 3 spirytusy</w:t>
            </w:r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spirytusy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09222000-1, 33615100-5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362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38 insulin </w:t>
            </w:r>
            <w:proofErr w:type="spellStart"/>
            <w:r>
              <w:t>aspard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insulin</w:t>
      </w:r>
      <w:proofErr w:type="spellEnd"/>
      <w:r>
        <w:t xml:space="preserve"> </w:t>
      </w:r>
      <w:proofErr w:type="spellStart"/>
      <w:r>
        <w:t>aspard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33615100-5, 33615100-5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68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pakiet 4 klej tkankowy</w:t>
            </w:r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klej</w:t>
      </w:r>
      <w:proofErr w:type="spellEnd"/>
      <w:r>
        <w:t xml:space="preserve"> tkankowy</w:t>
      </w:r>
      <w:r>
        <w:br/>
      </w:r>
      <w:r>
        <w:rPr>
          <w:b/>
          <w:bCs/>
        </w:rPr>
        <w:t xml:space="preserve">2) Wspólny Słownik Zamówień(CPV): </w:t>
      </w:r>
      <w:r>
        <w:t>33631600-8, 33631600-8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88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5 </w:t>
            </w:r>
            <w:proofErr w:type="spellStart"/>
            <w:r>
              <w:t>dabigatran</w:t>
            </w:r>
            <w:proofErr w:type="spellEnd"/>
            <w:r>
              <w:t xml:space="preserve"> </w:t>
            </w:r>
            <w:proofErr w:type="spellStart"/>
            <w:r>
              <w:t>etexilate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33631600-8,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55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pakiet 6 leki różne</w:t>
            </w:r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leki</w:t>
      </w:r>
      <w:proofErr w:type="spellEnd"/>
      <w:r>
        <w:t xml:space="preserve"> różne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33690000-3,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55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pakiet 7 leki różne</w:t>
            </w:r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leki</w:t>
      </w:r>
      <w:proofErr w:type="spellEnd"/>
      <w:r>
        <w:t xml:space="preserve"> różne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33690000-3,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021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8 </w:t>
            </w:r>
            <w:proofErr w:type="spellStart"/>
            <w:r>
              <w:t>omeprazole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omeprazole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33690000-3, 33690000-3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875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9 paski do </w:t>
            </w:r>
            <w:proofErr w:type="spellStart"/>
            <w:r>
              <w:t>glukometru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paski</w:t>
      </w:r>
      <w:proofErr w:type="spellEnd"/>
      <w:r>
        <w:t xml:space="preserve"> do </w:t>
      </w:r>
      <w:proofErr w:type="spellStart"/>
      <w:r>
        <w:t>glukometru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33696300-8,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861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10 </w:t>
            </w:r>
            <w:proofErr w:type="spellStart"/>
            <w:r>
              <w:t>aciclovir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aciclovir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33690000-3,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635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11 </w:t>
            </w:r>
            <w:proofErr w:type="spellStart"/>
            <w:r>
              <w:t>mesna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mesna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33690000-3, 33690000-3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502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pakiet 12 diety</w:t>
            </w:r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diety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33690000-3,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155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13 </w:t>
            </w:r>
            <w:proofErr w:type="spellStart"/>
            <w:r>
              <w:t>epinephrine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epinephrine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33690000-3, 33690000-3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508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14 </w:t>
            </w:r>
            <w:proofErr w:type="spellStart"/>
            <w:r>
              <w:t>heparin</w:t>
            </w:r>
            <w:proofErr w:type="spellEnd"/>
            <w:r>
              <w:t xml:space="preserve"> </w:t>
            </w:r>
            <w:proofErr w:type="spellStart"/>
            <w:r>
              <w:t>sodium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heparin</w:t>
      </w:r>
      <w:proofErr w:type="spellEnd"/>
      <w:r>
        <w:t xml:space="preserve"> </w:t>
      </w:r>
      <w:proofErr w:type="spellStart"/>
      <w:r>
        <w:t>sodium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33690000-3,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841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15 </w:t>
            </w:r>
            <w:proofErr w:type="spellStart"/>
            <w:r>
              <w:t>metoprol</w:t>
            </w:r>
            <w:proofErr w:type="spellEnd"/>
            <w:r>
              <w:t xml:space="preserve"> </w:t>
            </w:r>
            <w:proofErr w:type="spellStart"/>
            <w:r>
              <w:t>succinate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</w:t>
      </w:r>
      <w:proofErr w:type="spellStart"/>
      <w:r>
        <w:t>metoprol</w:t>
      </w:r>
      <w:proofErr w:type="spellEnd"/>
      <w:r>
        <w:t xml:space="preserve"> </w:t>
      </w:r>
      <w:proofErr w:type="spellStart"/>
      <w:r>
        <w:t>succinate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33690000-3, 33690000-3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821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16 </w:t>
            </w:r>
            <w:proofErr w:type="spellStart"/>
            <w:r>
              <w:t>gryceryl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gryceryl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33690000-3,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788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17 </w:t>
            </w:r>
            <w:proofErr w:type="spellStart"/>
            <w:r>
              <w:t>lignocaine</w:t>
            </w:r>
            <w:proofErr w:type="spellEnd"/>
            <w:r>
              <w:t xml:space="preserve"> </w:t>
            </w:r>
            <w:proofErr w:type="spellStart"/>
            <w:r>
              <w:t>areozol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</w:t>
      </w:r>
      <w:proofErr w:type="spellStart"/>
      <w:r>
        <w:t>lignocaine</w:t>
      </w:r>
      <w:proofErr w:type="spellEnd"/>
      <w:r>
        <w:t xml:space="preserve"> </w:t>
      </w:r>
      <w:proofErr w:type="spellStart"/>
      <w:r>
        <w:t>areozol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33690000-3, 33690000-3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182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18 </w:t>
            </w:r>
            <w:proofErr w:type="spellStart"/>
            <w:r>
              <w:t>nitrendipine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nitrendipine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33690000-3,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161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19 </w:t>
            </w:r>
            <w:proofErr w:type="spellStart"/>
            <w:r>
              <w:t>povidone-Iodine</w:t>
            </w:r>
            <w:proofErr w:type="spellEnd"/>
            <w:r>
              <w:t xml:space="preserve"> maść</w:t>
            </w:r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</w:t>
      </w:r>
      <w:proofErr w:type="spellStart"/>
      <w:r>
        <w:t>povidone-Iodine</w:t>
      </w:r>
      <w:proofErr w:type="spellEnd"/>
      <w:r>
        <w:t xml:space="preserve"> maść</w:t>
      </w:r>
      <w:r>
        <w:br/>
      </w:r>
      <w:r>
        <w:rPr>
          <w:b/>
          <w:bCs/>
        </w:rPr>
        <w:t xml:space="preserve">2) Wspólny Słownik Zamówień(CPV): </w:t>
      </w:r>
      <w:r>
        <w:t>33690000-3, 33690000-3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462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20 </w:t>
            </w:r>
            <w:proofErr w:type="spellStart"/>
            <w:r>
              <w:t>hydrocortisone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hydrocortisone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33690000-3, 33690000-3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82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21 </w:t>
            </w:r>
            <w:proofErr w:type="spellStart"/>
            <w:r>
              <w:t>potassium</w:t>
            </w:r>
            <w:proofErr w:type="spellEnd"/>
            <w:r>
              <w:t xml:space="preserve"> </w:t>
            </w:r>
            <w:proofErr w:type="spellStart"/>
            <w:r>
              <w:t>prolongatum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potassium</w:t>
      </w:r>
      <w:proofErr w:type="spellEnd"/>
      <w:r>
        <w:t xml:space="preserve"> </w:t>
      </w:r>
      <w:proofErr w:type="spellStart"/>
      <w:r>
        <w:t>prolongatum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33690000-3,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81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22 </w:t>
            </w:r>
            <w:proofErr w:type="spellStart"/>
            <w:r>
              <w:t>tramadol</w:t>
            </w:r>
            <w:proofErr w:type="spellEnd"/>
            <w:r>
              <w:t xml:space="preserve"> </w:t>
            </w:r>
            <w:proofErr w:type="spellStart"/>
            <w:r>
              <w:t>hydrochloride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tramadol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33690000-3,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708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23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pakiet 23urapidil</w:t>
            </w:r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urapidil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33690000-3, 33690000-3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561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24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24 </w:t>
            </w:r>
            <w:proofErr w:type="spellStart"/>
            <w:r>
              <w:t>ferrous</w:t>
            </w:r>
            <w:proofErr w:type="spellEnd"/>
            <w:r>
              <w:t xml:space="preserve"> </w:t>
            </w:r>
            <w:proofErr w:type="spellStart"/>
            <w:r>
              <w:t>sulphate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ferrous</w:t>
      </w:r>
      <w:proofErr w:type="spellEnd"/>
      <w:r>
        <w:t xml:space="preserve"> </w:t>
      </w:r>
      <w:proofErr w:type="spellStart"/>
      <w:r>
        <w:t>sulphate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33690000-3,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115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25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25 </w:t>
            </w:r>
            <w:proofErr w:type="spellStart"/>
            <w:r>
              <w:t>nimodipine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</w:t>
      </w:r>
      <w:proofErr w:type="spellStart"/>
      <w:r>
        <w:t>nimodipine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33690000-3, 33690000-3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708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26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26 </w:t>
            </w:r>
            <w:proofErr w:type="spellStart"/>
            <w:r>
              <w:t>mitoxantrone</w:t>
            </w:r>
            <w:proofErr w:type="spellEnd"/>
            <w:r>
              <w:t xml:space="preserve"> </w:t>
            </w:r>
            <w:proofErr w:type="spellStart"/>
            <w:r>
              <w:t>hydrochloride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mitoxantrone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33690000-3, 33690000-3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801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27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27 </w:t>
            </w:r>
            <w:proofErr w:type="spellStart"/>
            <w:r>
              <w:t>natrium</w:t>
            </w:r>
            <w:proofErr w:type="spellEnd"/>
            <w:r>
              <w:t xml:space="preserve"> </w:t>
            </w:r>
            <w:proofErr w:type="spellStart"/>
            <w:r>
              <w:t>chloratum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natrium</w:t>
      </w:r>
      <w:proofErr w:type="spellEnd"/>
      <w:r>
        <w:t xml:space="preserve"> </w:t>
      </w:r>
      <w:proofErr w:type="spellStart"/>
      <w:r>
        <w:t>chloratum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33690000-3,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328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28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28 </w:t>
            </w:r>
            <w:proofErr w:type="spellStart"/>
            <w:r>
              <w:t>promethazine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promethazine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33690000-3,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841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29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29 </w:t>
            </w:r>
            <w:proofErr w:type="spellStart"/>
            <w:r>
              <w:t>silver</w:t>
            </w:r>
            <w:proofErr w:type="spellEnd"/>
            <w:r>
              <w:t xml:space="preserve"> </w:t>
            </w:r>
            <w:proofErr w:type="spellStart"/>
            <w:r>
              <w:t>sulfathiazole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silver</w:t>
      </w:r>
      <w:proofErr w:type="spellEnd"/>
      <w:r>
        <w:t xml:space="preserve"> </w:t>
      </w:r>
      <w:proofErr w:type="spellStart"/>
      <w:r>
        <w:t>sulfathiazole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33690000-3,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968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30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30 </w:t>
            </w:r>
            <w:proofErr w:type="spellStart"/>
            <w:r>
              <w:t>etomidate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etomidate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33690000-3, 33690000-3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68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31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31 </w:t>
            </w:r>
            <w:proofErr w:type="spellStart"/>
            <w:r>
              <w:t>dexamethasone</w:t>
            </w:r>
            <w:proofErr w:type="spellEnd"/>
            <w:r>
              <w:t xml:space="preserve"> </w:t>
            </w:r>
            <w:proofErr w:type="spellStart"/>
            <w:r>
              <w:t>sodium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</w:t>
      </w:r>
      <w:proofErr w:type="spellStart"/>
      <w:r>
        <w:t>dexamethasone</w:t>
      </w:r>
      <w:proofErr w:type="spellEnd"/>
      <w:r>
        <w:t xml:space="preserve"> </w:t>
      </w:r>
      <w:proofErr w:type="spellStart"/>
      <w:r>
        <w:t>sodium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33690000-3, 33690000-3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748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32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32 </w:t>
            </w:r>
            <w:proofErr w:type="spellStart"/>
            <w:r>
              <w:t>chlorhexidine</w:t>
            </w:r>
            <w:proofErr w:type="spellEnd"/>
            <w:r>
              <w:t xml:space="preserve"> </w:t>
            </w:r>
            <w:proofErr w:type="spellStart"/>
            <w:r>
              <w:t>hydrochloride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</w:t>
      </w:r>
      <w:proofErr w:type="spellStart"/>
      <w:r>
        <w:t>chlorhexidine</w:t>
      </w:r>
      <w:proofErr w:type="spellEnd"/>
      <w:r>
        <w:t xml:space="preserve"> </w:t>
      </w:r>
      <w:proofErr w:type="spellStart"/>
      <w:r>
        <w:t>hydrochloride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33690000-3,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988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33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33 </w:t>
            </w:r>
            <w:proofErr w:type="spellStart"/>
            <w:r>
              <w:t>acidum</w:t>
            </w:r>
            <w:proofErr w:type="spellEnd"/>
            <w:r>
              <w:t xml:space="preserve"> </w:t>
            </w:r>
            <w:proofErr w:type="spellStart"/>
            <w:r>
              <w:t>gadotericum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budowlane:</w:t>
      </w:r>
      <w:r>
        <w:t xml:space="preserve">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gadotericum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33690000-3,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975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34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pakiet 34 leki różne</w:t>
            </w:r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leki</w:t>
      </w:r>
      <w:proofErr w:type="spellEnd"/>
      <w:r>
        <w:t xml:space="preserve"> różne</w:t>
      </w:r>
      <w:r>
        <w:br/>
      </w:r>
      <w:r>
        <w:rPr>
          <w:b/>
          <w:bCs/>
        </w:rPr>
        <w:t xml:space="preserve">2) Wspólny Słownik Zamówień(CPV): </w:t>
      </w:r>
      <w:r>
        <w:t>33690000-3, 33690000-3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4074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35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pakiet 35 zestaw matrycy hemostatycznej</w:t>
            </w:r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zestaw</w:t>
      </w:r>
      <w:proofErr w:type="spellEnd"/>
      <w:r>
        <w:t xml:space="preserve"> matrycy hemostatycznej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33690000-3,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115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36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36 </w:t>
            </w:r>
            <w:proofErr w:type="spellStart"/>
            <w:r>
              <w:t>eptifibatide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eptifibatide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>33600000-6, 33690000-3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3281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37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pakiet 37 matryca hemostatyczna</w:t>
            </w:r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matryca</w:t>
      </w:r>
      <w:proofErr w:type="spellEnd"/>
      <w:r>
        <w:t xml:space="preserve"> hemostatyczna</w:t>
      </w:r>
      <w:r>
        <w:br/>
      </w:r>
      <w:r>
        <w:rPr>
          <w:b/>
          <w:bCs/>
        </w:rPr>
        <w:t xml:space="preserve">2) Wspólny Słownik Zamówień(CPV): </w:t>
      </w:r>
      <w:r>
        <w:t>33141110-4, 33141110-4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362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38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38 insulin </w:t>
            </w:r>
            <w:proofErr w:type="spellStart"/>
            <w:r>
              <w:t>aspard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insulin</w:t>
      </w:r>
      <w:proofErr w:type="spellEnd"/>
      <w:r>
        <w:t xml:space="preserve"> </w:t>
      </w:r>
      <w:proofErr w:type="spellStart"/>
      <w:r>
        <w:t>aspard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33615100-5,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2075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>39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4F393B" w:rsidRDefault="004F393B">
            <w:r>
              <w:t xml:space="preserve">pakiet 39 </w:t>
            </w:r>
            <w:proofErr w:type="spellStart"/>
            <w:r>
              <w:t>mitazapine</w:t>
            </w:r>
            <w:proofErr w:type="spellEnd"/>
          </w:p>
        </w:tc>
      </w:tr>
    </w:tbl>
    <w:p w:rsidR="004F393B" w:rsidRDefault="004F393B" w:rsidP="004F393B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mitazapine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33680000-0,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>okres w miesiącach: 12</w:t>
      </w:r>
      <w:r>
        <w:br/>
        <w:t xml:space="preserve">okres w dniach: </w:t>
      </w:r>
      <w:r>
        <w:br/>
        <w:t xml:space="preserve">data rozpoczęcia: </w:t>
      </w:r>
      <w:r>
        <w:br/>
      </w:r>
      <w:r>
        <w:lastRenderedPageBreak/>
        <w:t xml:space="preserve">data zakończenia: 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Znaczenie</w:t>
            </w:r>
          </w:p>
        </w:tc>
      </w:tr>
      <w:tr w:rsidR="004F393B" w:rsidTr="004F3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393B" w:rsidRDefault="004F393B">
            <w:r>
              <w:t>100,00</w:t>
            </w:r>
          </w:p>
        </w:tc>
      </w:tr>
    </w:tbl>
    <w:p w:rsidR="004F393B" w:rsidRDefault="004F393B" w:rsidP="004F393B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p w:rsidR="004F393B" w:rsidRDefault="004F393B" w:rsidP="004F393B">
      <w:pPr>
        <w:spacing w:after="240"/>
      </w:pPr>
    </w:p>
    <w:p w:rsidR="004F393B" w:rsidRDefault="004F393B" w:rsidP="004F393B">
      <w:pPr>
        <w:spacing w:after="24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F393B" w:rsidTr="004F39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393B" w:rsidRDefault="004F393B">
            <w:pPr>
              <w:spacing w:after="240"/>
            </w:pPr>
          </w:p>
        </w:tc>
      </w:tr>
    </w:tbl>
    <w:p w:rsidR="00C96155" w:rsidRDefault="00C96155">
      <w:bookmarkStart w:id="0" w:name="_GoBack"/>
      <w:bookmarkEnd w:id="0"/>
    </w:p>
    <w:sectPr w:rsidR="00C9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3B"/>
    <w:rsid w:val="000D0A2B"/>
    <w:rsid w:val="004F393B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2C77-B4F3-4A8D-8D79-90186D1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A2B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customStyle="1" w:styleId="msonormal0">
    <w:name w:val="msonormal"/>
    <w:basedOn w:val="Normalny"/>
    <w:rsid w:val="004F39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2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3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6758</Words>
  <Characters>40553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2019-05-23T11:47:00Z</dcterms:created>
  <dcterms:modified xsi:type="dcterms:W3CDTF">2019-05-23T11:48:00Z</dcterms:modified>
</cp:coreProperties>
</file>