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4210"/>
        <w:gridCol w:w="5312"/>
      </w:tblGrid>
      <w:tr w:rsidR="00FD3048" w:rsidRPr="00FD3048" w14:paraId="03A47A45" w14:textId="77777777" w:rsidTr="00FC1C39">
        <w:trPr>
          <w:trHeight w:val="312"/>
        </w:trPr>
        <w:tc>
          <w:tcPr>
            <w:tcW w:w="4210" w:type="dxa"/>
          </w:tcPr>
          <w:p w14:paraId="66CC40D5" w14:textId="77777777" w:rsidR="00FD3048" w:rsidRPr="00FD3048" w:rsidRDefault="00FD3048" w:rsidP="00FD3048">
            <w:pPr>
              <w:spacing w:line="276" w:lineRule="auto"/>
              <w:jc w:val="both"/>
              <w:rPr>
                <w:kern w:val="144"/>
                <w:sz w:val="22"/>
                <w:szCs w:val="22"/>
              </w:rPr>
            </w:pPr>
          </w:p>
          <w:p w14:paraId="44E02A62" w14:textId="77777777" w:rsidR="00FD3048" w:rsidRPr="00FD3048" w:rsidRDefault="00FD3048" w:rsidP="00FD3048">
            <w:pPr>
              <w:spacing w:line="276" w:lineRule="auto"/>
              <w:jc w:val="both"/>
              <w:rPr>
                <w:kern w:val="144"/>
                <w:sz w:val="22"/>
                <w:szCs w:val="22"/>
              </w:rPr>
            </w:pPr>
            <w:r w:rsidRPr="00FD3048">
              <w:rPr>
                <w:kern w:val="144"/>
                <w:sz w:val="22"/>
                <w:szCs w:val="22"/>
              </w:rPr>
              <w:t xml:space="preserve"> Zatwierdzam:</w:t>
            </w:r>
          </w:p>
          <w:p w14:paraId="66C6C6DE" w14:textId="77777777" w:rsidR="00FD3048" w:rsidRPr="00FD3048" w:rsidRDefault="00FD3048" w:rsidP="00FD3048">
            <w:pPr>
              <w:spacing w:line="276" w:lineRule="auto"/>
              <w:jc w:val="both"/>
              <w:rPr>
                <w:kern w:val="144"/>
                <w:sz w:val="22"/>
                <w:szCs w:val="22"/>
              </w:rPr>
            </w:pPr>
          </w:p>
        </w:tc>
        <w:tc>
          <w:tcPr>
            <w:tcW w:w="5312" w:type="dxa"/>
          </w:tcPr>
          <w:p w14:paraId="72C8279C" w14:textId="77777777" w:rsidR="00FD3048" w:rsidRPr="00FD3048" w:rsidRDefault="00FD3048" w:rsidP="00FD3048">
            <w:pPr>
              <w:spacing w:line="276" w:lineRule="auto"/>
              <w:jc w:val="both"/>
              <w:rPr>
                <w:kern w:val="144"/>
                <w:sz w:val="22"/>
                <w:szCs w:val="22"/>
              </w:rPr>
            </w:pPr>
          </w:p>
        </w:tc>
      </w:tr>
      <w:tr w:rsidR="00FD3048" w:rsidRPr="00FD3048" w14:paraId="383D5753" w14:textId="77777777" w:rsidTr="00FC1C39">
        <w:trPr>
          <w:trHeight w:val="311"/>
        </w:trPr>
        <w:tc>
          <w:tcPr>
            <w:tcW w:w="4210" w:type="dxa"/>
          </w:tcPr>
          <w:p w14:paraId="57F36070" w14:textId="77777777" w:rsidR="00FD3048" w:rsidRPr="00FD3048" w:rsidRDefault="00FD3048" w:rsidP="00FD3048">
            <w:pPr>
              <w:spacing w:line="276" w:lineRule="auto"/>
              <w:jc w:val="both"/>
              <w:rPr>
                <w:kern w:val="144"/>
                <w:sz w:val="22"/>
                <w:szCs w:val="22"/>
              </w:rPr>
            </w:pPr>
            <w:r w:rsidRPr="00FD3048">
              <w:rPr>
                <w:kern w:val="144"/>
                <w:sz w:val="22"/>
                <w:szCs w:val="22"/>
              </w:rPr>
              <w:t>_________________________________</w:t>
            </w:r>
          </w:p>
        </w:tc>
        <w:tc>
          <w:tcPr>
            <w:tcW w:w="5312" w:type="dxa"/>
          </w:tcPr>
          <w:p w14:paraId="2EC78B72" w14:textId="77777777" w:rsidR="00FD3048" w:rsidRPr="00FD3048" w:rsidRDefault="00FD3048" w:rsidP="00FD3048">
            <w:pPr>
              <w:spacing w:line="276" w:lineRule="auto"/>
              <w:jc w:val="both"/>
              <w:rPr>
                <w:kern w:val="144"/>
                <w:sz w:val="22"/>
                <w:szCs w:val="22"/>
              </w:rPr>
            </w:pPr>
          </w:p>
        </w:tc>
      </w:tr>
      <w:tr w:rsidR="00FD3048" w:rsidRPr="00FD3048" w14:paraId="67DE4CD2" w14:textId="77777777" w:rsidTr="00FC1C39">
        <w:trPr>
          <w:trHeight w:val="311"/>
        </w:trPr>
        <w:tc>
          <w:tcPr>
            <w:tcW w:w="4210" w:type="dxa"/>
          </w:tcPr>
          <w:p w14:paraId="244BECDC" w14:textId="77777777" w:rsidR="00FD3048" w:rsidRPr="00FD3048" w:rsidRDefault="00FD3048" w:rsidP="00FD3048">
            <w:pPr>
              <w:spacing w:line="276" w:lineRule="auto"/>
              <w:jc w:val="both"/>
              <w:rPr>
                <w:i/>
                <w:kern w:val="144"/>
                <w:sz w:val="22"/>
                <w:szCs w:val="22"/>
              </w:rPr>
            </w:pPr>
            <w:r w:rsidRPr="00FD3048">
              <w:rPr>
                <w:i/>
                <w:kern w:val="144"/>
                <w:sz w:val="22"/>
                <w:szCs w:val="22"/>
              </w:rPr>
              <w:t>(data i podpis kierownika zamawiającego lub osoby uprawnionej)</w:t>
            </w:r>
          </w:p>
        </w:tc>
        <w:tc>
          <w:tcPr>
            <w:tcW w:w="5312" w:type="dxa"/>
          </w:tcPr>
          <w:p w14:paraId="0FCA885F" w14:textId="77777777" w:rsidR="00FD3048" w:rsidRPr="00FD3048" w:rsidRDefault="00FD3048" w:rsidP="00FD3048">
            <w:pPr>
              <w:spacing w:line="276" w:lineRule="auto"/>
              <w:jc w:val="both"/>
              <w:rPr>
                <w:kern w:val="144"/>
                <w:sz w:val="22"/>
                <w:szCs w:val="22"/>
              </w:rPr>
            </w:pPr>
          </w:p>
        </w:tc>
      </w:tr>
      <w:tr w:rsidR="00FD3048" w:rsidRPr="00FD3048" w14:paraId="085EED55" w14:textId="77777777" w:rsidTr="00FC1C39">
        <w:trPr>
          <w:trHeight w:val="311"/>
        </w:trPr>
        <w:tc>
          <w:tcPr>
            <w:tcW w:w="4210" w:type="dxa"/>
          </w:tcPr>
          <w:p w14:paraId="563609DA" w14:textId="77777777" w:rsidR="00FD3048" w:rsidRPr="00FD3048" w:rsidRDefault="00FD3048" w:rsidP="00FD3048">
            <w:pPr>
              <w:spacing w:line="276" w:lineRule="auto"/>
              <w:jc w:val="both"/>
              <w:rPr>
                <w:i/>
                <w:kern w:val="144"/>
                <w:sz w:val="22"/>
                <w:szCs w:val="22"/>
              </w:rPr>
            </w:pPr>
          </w:p>
        </w:tc>
        <w:tc>
          <w:tcPr>
            <w:tcW w:w="5312" w:type="dxa"/>
          </w:tcPr>
          <w:p w14:paraId="7224C9CF" w14:textId="77777777" w:rsidR="00FD3048" w:rsidRPr="00FD3048" w:rsidRDefault="00FD3048" w:rsidP="00FD3048">
            <w:pPr>
              <w:spacing w:line="276" w:lineRule="auto"/>
              <w:jc w:val="both"/>
              <w:rPr>
                <w:kern w:val="144"/>
                <w:sz w:val="22"/>
                <w:szCs w:val="22"/>
              </w:rPr>
            </w:pPr>
          </w:p>
        </w:tc>
      </w:tr>
      <w:tr w:rsidR="00FD3048" w:rsidRPr="00FD3048" w14:paraId="15AAC2D5" w14:textId="77777777" w:rsidTr="00FC1C39">
        <w:trPr>
          <w:trHeight w:val="311"/>
        </w:trPr>
        <w:tc>
          <w:tcPr>
            <w:tcW w:w="4210" w:type="dxa"/>
          </w:tcPr>
          <w:p w14:paraId="3CC39558" w14:textId="77777777" w:rsidR="00FD3048" w:rsidRPr="00FD3048" w:rsidRDefault="00FD3048" w:rsidP="00FD3048">
            <w:pPr>
              <w:spacing w:line="276" w:lineRule="auto"/>
              <w:jc w:val="both"/>
              <w:rPr>
                <w:kern w:val="144"/>
                <w:sz w:val="22"/>
                <w:szCs w:val="22"/>
              </w:rPr>
            </w:pPr>
            <w:r w:rsidRPr="00FD3048">
              <w:rPr>
                <w:sz w:val="22"/>
                <w:szCs w:val="22"/>
              </w:rPr>
              <w:t>Numer sprawy: DZP/PN/NPZ/4</w:t>
            </w:r>
            <w:r w:rsidR="00436757">
              <w:rPr>
                <w:sz w:val="22"/>
                <w:szCs w:val="22"/>
              </w:rPr>
              <w:t>7</w:t>
            </w:r>
            <w:r w:rsidRPr="00FD3048">
              <w:rPr>
                <w:sz w:val="22"/>
                <w:szCs w:val="22"/>
              </w:rPr>
              <w:t xml:space="preserve"> /</w:t>
            </w:r>
            <w:r w:rsidR="00436757">
              <w:rPr>
                <w:sz w:val="22"/>
                <w:szCs w:val="22"/>
              </w:rPr>
              <w:t>43</w:t>
            </w:r>
            <w:r w:rsidRPr="00FD3048">
              <w:rPr>
                <w:sz w:val="22"/>
                <w:szCs w:val="22"/>
              </w:rPr>
              <w:t xml:space="preserve">/2019                                             </w:t>
            </w:r>
          </w:p>
        </w:tc>
        <w:tc>
          <w:tcPr>
            <w:tcW w:w="5312" w:type="dxa"/>
          </w:tcPr>
          <w:p w14:paraId="3645250A" w14:textId="77777777" w:rsidR="00FD3048" w:rsidRPr="00FD3048" w:rsidRDefault="00FD3048" w:rsidP="00FD3048">
            <w:pPr>
              <w:spacing w:line="276" w:lineRule="auto"/>
              <w:jc w:val="both"/>
              <w:rPr>
                <w:kern w:val="144"/>
                <w:sz w:val="22"/>
                <w:szCs w:val="22"/>
              </w:rPr>
            </w:pPr>
          </w:p>
        </w:tc>
      </w:tr>
    </w:tbl>
    <w:p w14:paraId="530122D2" w14:textId="77777777" w:rsidR="00FD3048" w:rsidRPr="00FD3048" w:rsidRDefault="00FD3048" w:rsidP="00FD3048">
      <w:pPr>
        <w:spacing w:line="276" w:lineRule="auto"/>
        <w:jc w:val="both"/>
        <w:rPr>
          <w:kern w:val="144"/>
          <w:sz w:val="22"/>
          <w:szCs w:val="22"/>
        </w:rPr>
      </w:pPr>
      <w:bookmarkStart w:id="0" w:name="_Toc3226836"/>
    </w:p>
    <w:p w14:paraId="6DA1AA07" w14:textId="77777777" w:rsidR="00FD3048" w:rsidRPr="00FD3048" w:rsidRDefault="00FD3048" w:rsidP="00FD3048">
      <w:pPr>
        <w:keepNext/>
        <w:pBdr>
          <w:top w:val="single" w:sz="4" w:space="1" w:color="auto" w:shadow="1"/>
          <w:left w:val="single" w:sz="4" w:space="4" w:color="auto" w:shadow="1"/>
          <w:bottom w:val="single" w:sz="4" w:space="1" w:color="auto" w:shadow="1"/>
          <w:right w:val="single" w:sz="4" w:space="4" w:color="auto" w:shadow="1"/>
        </w:pBdr>
        <w:spacing w:before="180" w:after="60" w:line="276" w:lineRule="auto"/>
        <w:ind w:left="288"/>
        <w:jc w:val="both"/>
        <w:outlineLvl w:val="2"/>
        <w:rPr>
          <w:b/>
          <w:kern w:val="144"/>
          <w:sz w:val="22"/>
          <w:szCs w:val="22"/>
        </w:rPr>
      </w:pPr>
      <w:bookmarkStart w:id="1" w:name="_Toc70483766"/>
      <w:r w:rsidRPr="00FD3048">
        <w:rPr>
          <w:b/>
          <w:kern w:val="144"/>
          <w:sz w:val="22"/>
          <w:szCs w:val="22"/>
        </w:rPr>
        <w:t>SPECYFIKACJA ISTOTNYCH WARUNKÓW ZAMÓWIENIA</w:t>
      </w:r>
      <w:bookmarkEnd w:id="0"/>
      <w:bookmarkEnd w:id="1"/>
    </w:p>
    <w:p w14:paraId="6E04C347" w14:textId="77777777" w:rsidR="00FD3048" w:rsidRPr="00FD3048" w:rsidRDefault="00FD3048" w:rsidP="00FD3048">
      <w:pPr>
        <w:tabs>
          <w:tab w:val="left" w:pos="709"/>
        </w:tabs>
        <w:spacing w:before="240" w:line="276" w:lineRule="auto"/>
        <w:jc w:val="both"/>
        <w:outlineLvl w:val="0"/>
        <w:rPr>
          <w:sz w:val="22"/>
          <w:szCs w:val="22"/>
        </w:rPr>
      </w:pPr>
      <w:bookmarkStart w:id="2" w:name="_Toc70482439"/>
      <w:r w:rsidRPr="00FD3048">
        <w:rPr>
          <w:sz w:val="22"/>
          <w:szCs w:val="22"/>
        </w:rPr>
        <w:t>Nazwa zamówienia</w:t>
      </w:r>
      <w:bookmarkEnd w:id="2"/>
      <w:r w:rsidRPr="00FD3048">
        <w:rPr>
          <w:sz w:val="22"/>
          <w:szCs w:val="22"/>
        </w:rPr>
        <w:t xml:space="preserve"> </w:t>
      </w:r>
    </w:p>
    <w:p w14:paraId="7D2B41F5" w14:textId="559E82CF" w:rsidR="00436757" w:rsidRPr="00FD3048" w:rsidRDefault="00436757" w:rsidP="00FD3048">
      <w:pPr>
        <w:keepNext/>
        <w:tabs>
          <w:tab w:val="right" w:leader="underscore" w:pos="9072"/>
        </w:tabs>
        <w:spacing w:before="120" w:after="120" w:line="276" w:lineRule="auto"/>
        <w:jc w:val="both"/>
        <w:outlineLvl w:val="1"/>
        <w:rPr>
          <w:b/>
          <w:sz w:val="22"/>
          <w:szCs w:val="22"/>
        </w:rPr>
      </w:pPr>
      <w:bookmarkStart w:id="3" w:name="_Hlk13641693"/>
      <w:r>
        <w:rPr>
          <w:b/>
          <w:sz w:val="22"/>
          <w:szCs w:val="22"/>
        </w:rPr>
        <w:t>Usługi telekomunikacyjne</w:t>
      </w:r>
      <w:bookmarkEnd w:id="3"/>
      <w:r w:rsidR="00E609F4">
        <w:rPr>
          <w:b/>
          <w:sz w:val="22"/>
          <w:szCs w:val="22"/>
        </w:rPr>
        <w:t xml:space="preserve">  </w:t>
      </w:r>
      <w:r>
        <w:rPr>
          <w:b/>
          <w:sz w:val="22"/>
          <w:szCs w:val="22"/>
        </w:rPr>
        <w:t>telefonii komórkowej</w:t>
      </w:r>
    </w:p>
    <w:p w14:paraId="7F8E4478" w14:textId="77777777" w:rsidR="00FD3048" w:rsidRPr="00FD3048" w:rsidRDefault="00FD3048" w:rsidP="00FD3048">
      <w:pPr>
        <w:spacing w:line="276" w:lineRule="auto"/>
        <w:jc w:val="both"/>
        <w:rPr>
          <w:sz w:val="22"/>
          <w:szCs w:val="22"/>
        </w:rPr>
      </w:pPr>
    </w:p>
    <w:p w14:paraId="0FE5A22A" w14:textId="77777777" w:rsidR="00FD3048" w:rsidRPr="00FD3048" w:rsidRDefault="00FD3048" w:rsidP="00FD3048">
      <w:pPr>
        <w:spacing w:before="120" w:after="120" w:line="276" w:lineRule="auto"/>
        <w:jc w:val="both"/>
        <w:rPr>
          <w:kern w:val="144"/>
          <w:sz w:val="22"/>
          <w:szCs w:val="22"/>
        </w:rPr>
      </w:pPr>
      <w:r w:rsidRPr="00FD3048">
        <w:rPr>
          <w:kern w:val="144"/>
          <w:sz w:val="22"/>
          <w:szCs w:val="22"/>
        </w:rPr>
        <w:t xml:space="preserve">Rodzaj zamówienia </w:t>
      </w:r>
      <w:r w:rsidRPr="00FD3048">
        <w:rPr>
          <w:kern w:val="144"/>
          <w:sz w:val="22"/>
          <w:szCs w:val="22"/>
        </w:rPr>
        <w:tab/>
      </w:r>
      <w:r w:rsidRPr="00FD3048">
        <w:rPr>
          <w:kern w:val="144"/>
          <w:sz w:val="22"/>
          <w:szCs w:val="22"/>
        </w:rPr>
        <w:tab/>
      </w:r>
      <w:r w:rsidRPr="00FD3048">
        <w:rPr>
          <w:kern w:val="144"/>
          <w:sz w:val="22"/>
          <w:szCs w:val="22"/>
        </w:rPr>
        <w:tab/>
        <w:t xml:space="preserve">  </w:t>
      </w:r>
    </w:p>
    <w:tbl>
      <w:tblPr>
        <w:tblW w:w="0" w:type="auto"/>
        <w:tblInd w:w="250" w:type="dxa"/>
        <w:tblLayout w:type="fixed"/>
        <w:tblCellMar>
          <w:left w:w="70" w:type="dxa"/>
          <w:right w:w="70" w:type="dxa"/>
        </w:tblCellMar>
        <w:tblLook w:val="0000" w:firstRow="0" w:lastRow="0" w:firstColumn="0" w:lastColumn="0" w:noHBand="0" w:noVBand="0"/>
      </w:tblPr>
      <w:tblGrid>
        <w:gridCol w:w="540"/>
        <w:gridCol w:w="7990"/>
      </w:tblGrid>
      <w:tr w:rsidR="00FD3048" w:rsidRPr="00FD3048" w14:paraId="222A6F93" w14:textId="77777777" w:rsidTr="00FC1C39">
        <w:tc>
          <w:tcPr>
            <w:tcW w:w="540" w:type="dxa"/>
            <w:vAlign w:val="center"/>
          </w:tcPr>
          <w:p w14:paraId="778ACE64" w14:textId="77777777" w:rsidR="00FD3048" w:rsidRPr="00FD3048" w:rsidRDefault="00FD3048" w:rsidP="00FD3048">
            <w:pPr>
              <w:spacing w:before="120" w:after="120" w:line="276" w:lineRule="auto"/>
              <w:jc w:val="both"/>
              <w:rPr>
                <w:sz w:val="22"/>
                <w:szCs w:val="22"/>
                <w:bdr w:val="single" w:sz="6" w:space="0" w:color="auto"/>
              </w:rPr>
            </w:pPr>
            <w:r w:rsidRPr="00FD3048">
              <w:rPr>
                <w:sz w:val="22"/>
                <w:szCs w:val="22"/>
                <w:bdr w:val="single" w:sz="6" w:space="0" w:color="auto"/>
              </w:rPr>
              <w:t xml:space="preserve">  </w:t>
            </w:r>
          </w:p>
        </w:tc>
        <w:tc>
          <w:tcPr>
            <w:tcW w:w="7990" w:type="dxa"/>
            <w:vAlign w:val="center"/>
          </w:tcPr>
          <w:p w14:paraId="231CC7D1" w14:textId="77777777" w:rsidR="00FD3048" w:rsidRPr="00FD3048" w:rsidRDefault="00FD3048" w:rsidP="00FD3048">
            <w:pPr>
              <w:spacing w:before="120" w:line="276" w:lineRule="auto"/>
              <w:jc w:val="both"/>
              <w:rPr>
                <w:b/>
                <w:sz w:val="22"/>
                <w:szCs w:val="22"/>
              </w:rPr>
            </w:pPr>
            <w:r w:rsidRPr="00FD3048">
              <w:rPr>
                <w:b/>
                <w:kern w:val="144"/>
                <w:sz w:val="22"/>
                <w:szCs w:val="22"/>
              </w:rPr>
              <w:t>Usługi</w:t>
            </w:r>
          </w:p>
        </w:tc>
      </w:tr>
    </w:tbl>
    <w:p w14:paraId="51071B4A" w14:textId="77777777" w:rsidR="00FD3048" w:rsidRPr="00FD3048" w:rsidRDefault="00FD3048" w:rsidP="00FD3048">
      <w:pPr>
        <w:spacing w:line="276" w:lineRule="auto"/>
        <w:jc w:val="both"/>
        <w:rPr>
          <w:kern w:val="144"/>
          <w:sz w:val="22"/>
          <w:szCs w:val="22"/>
        </w:rPr>
      </w:pPr>
    </w:p>
    <w:p w14:paraId="18AECB43" w14:textId="77777777" w:rsidR="00FD3048" w:rsidRPr="00FD3048" w:rsidRDefault="00FD3048" w:rsidP="00FD3048">
      <w:pPr>
        <w:spacing w:line="276" w:lineRule="auto"/>
        <w:jc w:val="both"/>
        <w:rPr>
          <w:sz w:val="22"/>
          <w:szCs w:val="22"/>
        </w:rPr>
      </w:pPr>
      <w:r w:rsidRPr="00FD3048">
        <w:rPr>
          <w:sz w:val="22"/>
          <w:szCs w:val="22"/>
        </w:rPr>
        <w:t>Wartość zamówienia:</w:t>
      </w:r>
    </w:p>
    <w:tbl>
      <w:tblPr>
        <w:tblW w:w="0" w:type="auto"/>
        <w:tblInd w:w="250" w:type="dxa"/>
        <w:tblLayout w:type="fixed"/>
        <w:tblCellMar>
          <w:left w:w="70" w:type="dxa"/>
          <w:right w:w="70" w:type="dxa"/>
        </w:tblCellMar>
        <w:tblLook w:val="0000" w:firstRow="0" w:lastRow="0" w:firstColumn="0" w:lastColumn="0" w:noHBand="0" w:noVBand="0"/>
      </w:tblPr>
      <w:tblGrid>
        <w:gridCol w:w="540"/>
        <w:gridCol w:w="7990"/>
      </w:tblGrid>
      <w:tr w:rsidR="00FD3048" w:rsidRPr="00FD3048" w14:paraId="04C2C172" w14:textId="77777777" w:rsidTr="00FC1C39">
        <w:tc>
          <w:tcPr>
            <w:tcW w:w="540" w:type="dxa"/>
            <w:vAlign w:val="center"/>
          </w:tcPr>
          <w:p w14:paraId="04B899F7" w14:textId="77777777" w:rsidR="00FD3048" w:rsidRPr="00FD3048" w:rsidRDefault="00FD3048" w:rsidP="00FD3048">
            <w:pPr>
              <w:spacing w:before="120" w:after="120" w:line="276" w:lineRule="auto"/>
              <w:jc w:val="both"/>
              <w:rPr>
                <w:sz w:val="22"/>
                <w:szCs w:val="22"/>
                <w:bdr w:val="single" w:sz="6" w:space="0" w:color="auto"/>
              </w:rPr>
            </w:pPr>
            <w:r w:rsidRPr="00FD3048">
              <w:rPr>
                <w:sz w:val="22"/>
                <w:szCs w:val="22"/>
                <w:bdr w:val="single" w:sz="6" w:space="0" w:color="auto"/>
              </w:rPr>
              <w:t xml:space="preserve">  </w:t>
            </w:r>
          </w:p>
        </w:tc>
        <w:tc>
          <w:tcPr>
            <w:tcW w:w="7990" w:type="dxa"/>
            <w:vAlign w:val="center"/>
          </w:tcPr>
          <w:p w14:paraId="38F75D4A" w14:textId="77777777" w:rsidR="00FD3048" w:rsidRPr="00FD3048" w:rsidRDefault="00FD3048" w:rsidP="00FD3048">
            <w:pPr>
              <w:spacing w:before="120" w:line="276" w:lineRule="auto"/>
              <w:jc w:val="both"/>
              <w:rPr>
                <w:b/>
                <w:sz w:val="22"/>
                <w:szCs w:val="22"/>
              </w:rPr>
            </w:pPr>
            <w:r w:rsidRPr="00FD3048">
              <w:rPr>
                <w:b/>
                <w:sz w:val="22"/>
                <w:szCs w:val="22"/>
              </w:rPr>
              <w:t>Po</w:t>
            </w:r>
            <w:r w:rsidR="00436757">
              <w:rPr>
                <w:b/>
                <w:sz w:val="22"/>
                <w:szCs w:val="22"/>
              </w:rPr>
              <w:t>niżej</w:t>
            </w:r>
            <w:r w:rsidRPr="00FD3048">
              <w:rPr>
                <w:b/>
                <w:sz w:val="22"/>
                <w:szCs w:val="22"/>
              </w:rPr>
              <w:t xml:space="preserve"> 30 000 euro</w:t>
            </w:r>
          </w:p>
        </w:tc>
      </w:tr>
    </w:tbl>
    <w:p w14:paraId="3E83D28F" w14:textId="77777777" w:rsidR="00FD3048" w:rsidRPr="00FD3048" w:rsidRDefault="00FD3048" w:rsidP="00FD3048">
      <w:pPr>
        <w:spacing w:line="276" w:lineRule="auto"/>
        <w:jc w:val="both"/>
        <w:rPr>
          <w:color w:val="FF0000"/>
          <w:sz w:val="22"/>
          <w:szCs w:val="22"/>
        </w:rPr>
      </w:pPr>
    </w:p>
    <w:p w14:paraId="62318EDD" w14:textId="77777777" w:rsidR="00FD3048" w:rsidRPr="00FD3048" w:rsidRDefault="00FD3048" w:rsidP="00FD3048">
      <w:pPr>
        <w:spacing w:line="276" w:lineRule="auto"/>
        <w:jc w:val="both"/>
        <w:rPr>
          <w:sz w:val="22"/>
          <w:szCs w:val="22"/>
        </w:rPr>
      </w:pPr>
    </w:p>
    <w:p w14:paraId="2242A91A" w14:textId="77777777" w:rsidR="00FD3048" w:rsidRPr="00FD3048" w:rsidRDefault="00FD3048" w:rsidP="00FD3048">
      <w:pPr>
        <w:pBdr>
          <w:top w:val="single" w:sz="4" w:space="1" w:color="auto" w:shadow="1"/>
          <w:left w:val="single" w:sz="4" w:space="0" w:color="auto" w:shadow="1"/>
          <w:bottom w:val="single" w:sz="4" w:space="1" w:color="auto" w:shadow="1"/>
          <w:right w:val="single" w:sz="4" w:space="4" w:color="auto" w:shadow="1"/>
        </w:pBdr>
        <w:spacing w:after="120" w:line="276" w:lineRule="auto"/>
        <w:jc w:val="both"/>
        <w:rPr>
          <w:b/>
          <w:i/>
          <w:sz w:val="22"/>
          <w:szCs w:val="22"/>
        </w:rPr>
      </w:pPr>
      <w:r w:rsidRPr="00FD3048">
        <w:rPr>
          <w:b/>
          <w:kern w:val="144"/>
          <w:sz w:val="22"/>
          <w:szCs w:val="22"/>
        </w:rPr>
        <w:t>I.</w:t>
      </w:r>
      <w:r w:rsidRPr="00FD3048">
        <w:rPr>
          <w:kern w:val="144"/>
          <w:sz w:val="22"/>
          <w:szCs w:val="22"/>
        </w:rPr>
        <w:tab/>
      </w:r>
      <w:r w:rsidRPr="00FD3048">
        <w:rPr>
          <w:b/>
          <w:sz w:val="22"/>
          <w:szCs w:val="22"/>
        </w:rPr>
        <w:t>INFORMACJE O ZAMAWIAJĄCYM</w:t>
      </w:r>
    </w:p>
    <w:p w14:paraId="725E04BD" w14:textId="77777777" w:rsidR="00FD3048" w:rsidRPr="00FD3048" w:rsidRDefault="00FD3048" w:rsidP="00FD3048">
      <w:pPr>
        <w:tabs>
          <w:tab w:val="left" w:pos="709"/>
        </w:tabs>
        <w:spacing w:line="276" w:lineRule="auto"/>
        <w:jc w:val="both"/>
        <w:outlineLvl w:val="0"/>
        <w:rPr>
          <w:sz w:val="22"/>
          <w:szCs w:val="22"/>
        </w:rPr>
      </w:pPr>
      <w:r w:rsidRPr="00FD3048">
        <w:rPr>
          <w:sz w:val="22"/>
          <w:szCs w:val="22"/>
        </w:rPr>
        <w:t>Nazwa zamawiającego</w:t>
      </w:r>
    </w:p>
    <w:p w14:paraId="1BE8ACA4" w14:textId="77777777" w:rsidR="00FD3048" w:rsidRPr="00FD3048" w:rsidRDefault="00FD3048" w:rsidP="00FD3048">
      <w:pPr>
        <w:keepNext/>
        <w:spacing w:line="276" w:lineRule="auto"/>
        <w:ind w:left="720"/>
        <w:jc w:val="both"/>
        <w:outlineLvl w:val="3"/>
        <w:rPr>
          <w:b/>
          <w:bCs/>
          <w:sz w:val="22"/>
          <w:szCs w:val="22"/>
        </w:rPr>
      </w:pPr>
      <w:r w:rsidRPr="00FD3048">
        <w:rPr>
          <w:b/>
          <w:bCs/>
          <w:sz w:val="22"/>
          <w:szCs w:val="22"/>
        </w:rPr>
        <w:t xml:space="preserve">Instytut Psychiatrii i Neurologii  </w:t>
      </w:r>
    </w:p>
    <w:p w14:paraId="4833CB4C" w14:textId="77777777" w:rsidR="00FD3048" w:rsidRPr="00FD3048" w:rsidRDefault="00FD3048" w:rsidP="00FD3048">
      <w:pPr>
        <w:keepNext/>
        <w:spacing w:line="276" w:lineRule="auto"/>
        <w:ind w:left="720"/>
        <w:jc w:val="both"/>
        <w:outlineLvl w:val="3"/>
        <w:rPr>
          <w:bCs/>
          <w:sz w:val="22"/>
          <w:szCs w:val="22"/>
        </w:rPr>
      </w:pPr>
      <w:r w:rsidRPr="00FD3048">
        <w:rPr>
          <w:bCs/>
          <w:sz w:val="22"/>
          <w:szCs w:val="22"/>
        </w:rPr>
        <w:t>Adres</w:t>
      </w:r>
    </w:p>
    <w:p w14:paraId="060AF389" w14:textId="77777777" w:rsidR="00FD3048" w:rsidRPr="00FD3048" w:rsidRDefault="00FD3048" w:rsidP="00FD3048">
      <w:pPr>
        <w:tabs>
          <w:tab w:val="right" w:leader="underscore" w:pos="9072"/>
        </w:tabs>
        <w:spacing w:line="276" w:lineRule="auto"/>
        <w:jc w:val="both"/>
        <w:rPr>
          <w:b/>
          <w:sz w:val="22"/>
          <w:szCs w:val="22"/>
        </w:rPr>
      </w:pPr>
      <w:r w:rsidRPr="00FD3048">
        <w:rPr>
          <w:b/>
          <w:sz w:val="22"/>
          <w:szCs w:val="22"/>
        </w:rPr>
        <w:t>02-957 Warszawa ul. Sobieskiego 9</w:t>
      </w:r>
    </w:p>
    <w:p w14:paraId="6D2D88D6" w14:textId="77777777" w:rsidR="00FD3048" w:rsidRPr="00FD3048" w:rsidRDefault="00FD3048" w:rsidP="00FD3048">
      <w:pPr>
        <w:spacing w:line="276" w:lineRule="auto"/>
        <w:ind w:left="576"/>
        <w:jc w:val="both"/>
        <w:outlineLvl w:val="4"/>
        <w:rPr>
          <w:b/>
          <w:bCs/>
          <w:i/>
          <w:iCs/>
          <w:sz w:val="22"/>
          <w:szCs w:val="22"/>
        </w:rPr>
      </w:pPr>
      <w:r w:rsidRPr="00FD3048">
        <w:rPr>
          <w:b/>
          <w:bCs/>
          <w:i/>
          <w:iCs/>
          <w:sz w:val="22"/>
          <w:szCs w:val="22"/>
        </w:rPr>
        <w:t>Tel (022) 4582528   Fax (022)  4582546</w:t>
      </w:r>
    </w:p>
    <w:p w14:paraId="06E7712F" w14:textId="77777777" w:rsidR="00FD3048" w:rsidRPr="00FD3048" w:rsidRDefault="00FD3048" w:rsidP="00FD3048">
      <w:pPr>
        <w:tabs>
          <w:tab w:val="right" w:leader="underscore" w:pos="9072"/>
        </w:tabs>
        <w:spacing w:line="276" w:lineRule="auto"/>
        <w:jc w:val="both"/>
        <w:rPr>
          <w:sz w:val="22"/>
          <w:szCs w:val="22"/>
        </w:rPr>
      </w:pPr>
      <w:r w:rsidRPr="00FD3048">
        <w:rPr>
          <w:sz w:val="22"/>
          <w:szCs w:val="22"/>
        </w:rPr>
        <w:t>Poczta elektroniczna [e-mail], adres internetowy [URL}</w:t>
      </w:r>
    </w:p>
    <w:p w14:paraId="77EDB9DD" w14:textId="77777777" w:rsidR="00FD3048" w:rsidRPr="00FD3048" w:rsidRDefault="00FD3048" w:rsidP="00FD3048">
      <w:pPr>
        <w:tabs>
          <w:tab w:val="right" w:leader="underscore" w:pos="9072"/>
        </w:tabs>
        <w:spacing w:line="276" w:lineRule="auto"/>
        <w:jc w:val="both"/>
        <w:rPr>
          <w:b/>
          <w:sz w:val="22"/>
          <w:szCs w:val="22"/>
        </w:rPr>
      </w:pPr>
      <w:r w:rsidRPr="00FD3048">
        <w:rPr>
          <w:b/>
          <w:sz w:val="22"/>
          <w:szCs w:val="22"/>
        </w:rPr>
        <w:t>mariolak@ipin.edu.pl   www.ipin.edu.pl</w:t>
      </w:r>
    </w:p>
    <w:p w14:paraId="7600506A" w14:textId="77777777" w:rsidR="00FD3048" w:rsidRPr="00FD3048" w:rsidRDefault="00FD3048" w:rsidP="00FD3048">
      <w:pPr>
        <w:spacing w:line="276" w:lineRule="auto"/>
        <w:jc w:val="both"/>
        <w:rPr>
          <w:kern w:val="144"/>
          <w:sz w:val="22"/>
          <w:szCs w:val="22"/>
        </w:rPr>
      </w:pPr>
    </w:p>
    <w:p w14:paraId="0519D98A" w14:textId="77777777" w:rsidR="00FD3048" w:rsidRPr="00FD3048" w:rsidRDefault="00FD3048" w:rsidP="00FD3048">
      <w:pPr>
        <w:pBdr>
          <w:top w:val="single" w:sz="4" w:space="0" w:color="auto" w:shadow="1"/>
          <w:left w:val="single" w:sz="4" w:space="4" w:color="auto" w:shadow="1"/>
          <w:bottom w:val="single" w:sz="4" w:space="1" w:color="auto" w:shadow="1"/>
          <w:right w:val="single" w:sz="4" w:space="4" w:color="auto" w:shadow="1"/>
        </w:pBdr>
        <w:spacing w:after="120" w:line="276" w:lineRule="auto"/>
        <w:jc w:val="both"/>
        <w:rPr>
          <w:b/>
          <w:sz w:val="22"/>
          <w:szCs w:val="22"/>
        </w:rPr>
      </w:pPr>
      <w:r w:rsidRPr="00FD3048">
        <w:rPr>
          <w:b/>
          <w:kern w:val="144"/>
          <w:sz w:val="22"/>
          <w:szCs w:val="22"/>
        </w:rPr>
        <w:t>II.</w:t>
      </w:r>
      <w:r w:rsidRPr="00FD3048">
        <w:rPr>
          <w:b/>
          <w:kern w:val="144"/>
          <w:sz w:val="22"/>
          <w:szCs w:val="22"/>
        </w:rPr>
        <w:tab/>
      </w:r>
      <w:r w:rsidRPr="00FD3048">
        <w:rPr>
          <w:b/>
          <w:sz w:val="22"/>
          <w:szCs w:val="22"/>
        </w:rPr>
        <w:t>TRYB UDZIELENIA ZAMÓWIENIA</w:t>
      </w:r>
    </w:p>
    <w:p w14:paraId="4BBB2D51" w14:textId="77777777" w:rsidR="00FD3048" w:rsidRPr="00FD3048" w:rsidRDefault="00FD3048" w:rsidP="00FD3048">
      <w:pPr>
        <w:spacing w:line="276" w:lineRule="auto"/>
        <w:jc w:val="both"/>
        <w:rPr>
          <w:sz w:val="22"/>
          <w:szCs w:val="22"/>
        </w:rPr>
      </w:pPr>
      <w:r w:rsidRPr="00FD3048">
        <w:rPr>
          <w:sz w:val="22"/>
          <w:szCs w:val="22"/>
        </w:rPr>
        <w:t>Postępowanie prowadzone jest w trybie:</w:t>
      </w:r>
    </w:p>
    <w:tbl>
      <w:tblPr>
        <w:tblW w:w="0" w:type="auto"/>
        <w:tblLayout w:type="fixed"/>
        <w:tblCellMar>
          <w:left w:w="70" w:type="dxa"/>
          <w:right w:w="70" w:type="dxa"/>
        </w:tblCellMar>
        <w:tblLook w:val="0000" w:firstRow="0" w:lastRow="0" w:firstColumn="0" w:lastColumn="0" w:noHBand="0" w:noVBand="0"/>
      </w:tblPr>
      <w:tblGrid>
        <w:gridCol w:w="4390"/>
        <w:gridCol w:w="4680"/>
      </w:tblGrid>
      <w:tr w:rsidR="00FD3048" w:rsidRPr="00FD3048" w14:paraId="4D1C5381" w14:textId="77777777" w:rsidTr="00FC1C39">
        <w:tc>
          <w:tcPr>
            <w:tcW w:w="4390" w:type="dxa"/>
            <w:vAlign w:val="center"/>
          </w:tcPr>
          <w:p w14:paraId="66C66061" w14:textId="77777777" w:rsidR="00FD3048" w:rsidRPr="00FD3048" w:rsidRDefault="00FD3048" w:rsidP="00FD3048">
            <w:pPr>
              <w:keepNext/>
              <w:spacing w:before="240" w:line="276" w:lineRule="auto"/>
              <w:ind w:left="720"/>
              <w:jc w:val="both"/>
              <w:outlineLvl w:val="3"/>
              <w:rPr>
                <w:b/>
                <w:bCs/>
                <w:sz w:val="22"/>
                <w:szCs w:val="22"/>
              </w:rPr>
            </w:pPr>
            <w:r w:rsidRPr="00FD3048">
              <w:rPr>
                <w:b/>
                <w:bCs/>
                <w:sz w:val="22"/>
                <w:szCs w:val="22"/>
              </w:rPr>
              <w:t xml:space="preserve">Przetargu nieograniczonego </w:t>
            </w:r>
          </w:p>
        </w:tc>
        <w:tc>
          <w:tcPr>
            <w:tcW w:w="4680" w:type="dxa"/>
            <w:vAlign w:val="center"/>
          </w:tcPr>
          <w:p w14:paraId="636C4EEA" w14:textId="77777777" w:rsidR="00FD3048" w:rsidRPr="00FD3048" w:rsidRDefault="00FD3048" w:rsidP="00FD3048">
            <w:pPr>
              <w:spacing w:before="120" w:after="120" w:line="276" w:lineRule="auto"/>
              <w:jc w:val="both"/>
              <w:rPr>
                <w:b/>
                <w:sz w:val="22"/>
                <w:szCs w:val="22"/>
              </w:rPr>
            </w:pPr>
          </w:p>
        </w:tc>
      </w:tr>
    </w:tbl>
    <w:p w14:paraId="52BC564D" w14:textId="77777777" w:rsidR="00FD3048" w:rsidRPr="00FD3048" w:rsidRDefault="00FD3048" w:rsidP="00FD3048">
      <w:pPr>
        <w:spacing w:line="276" w:lineRule="auto"/>
        <w:jc w:val="both"/>
        <w:rPr>
          <w:i/>
          <w:sz w:val="22"/>
          <w:szCs w:val="22"/>
        </w:rPr>
      </w:pPr>
      <w:r w:rsidRPr="00FD3048">
        <w:rPr>
          <w:i/>
          <w:sz w:val="22"/>
          <w:szCs w:val="22"/>
        </w:rPr>
        <w:t xml:space="preserve">Na podstawie art. 39 i następnych ustawy z dnia 29 stycznia 2004r. Prawo zamówień publicznych ( tj. jedn Dz. U z 2018r  poz.1986 i  z póź zm ).  </w:t>
      </w:r>
    </w:p>
    <w:p w14:paraId="1E47AB08" w14:textId="77777777" w:rsidR="00FD3048" w:rsidRPr="00FD3048" w:rsidRDefault="00FD3048" w:rsidP="00FD3048">
      <w:pPr>
        <w:spacing w:line="276" w:lineRule="auto"/>
        <w:jc w:val="both"/>
        <w:rPr>
          <w:kern w:val="144"/>
          <w:sz w:val="22"/>
          <w:szCs w:val="22"/>
        </w:rPr>
      </w:pPr>
    </w:p>
    <w:p w14:paraId="525FF079" w14:textId="680D1C9C" w:rsidR="00561DD8" w:rsidRPr="00E609F4" w:rsidRDefault="00FD3048" w:rsidP="00E609F4">
      <w:pPr>
        <w:pBdr>
          <w:top w:val="single" w:sz="4" w:space="1" w:color="auto" w:shadow="1"/>
          <w:left w:val="single" w:sz="4" w:space="0" w:color="auto" w:shadow="1"/>
          <w:bottom w:val="single" w:sz="4" w:space="1" w:color="auto" w:shadow="1"/>
          <w:right w:val="single" w:sz="4" w:space="4" w:color="auto" w:shadow="1"/>
        </w:pBdr>
        <w:spacing w:after="120" w:line="276" w:lineRule="auto"/>
        <w:jc w:val="both"/>
        <w:rPr>
          <w:b/>
          <w:sz w:val="22"/>
          <w:szCs w:val="22"/>
        </w:rPr>
      </w:pPr>
      <w:r w:rsidRPr="00FD3048">
        <w:rPr>
          <w:b/>
          <w:kern w:val="144"/>
          <w:sz w:val="22"/>
          <w:szCs w:val="22"/>
        </w:rPr>
        <w:t>III.</w:t>
      </w:r>
      <w:r w:rsidRPr="00FD3048">
        <w:rPr>
          <w:b/>
          <w:kern w:val="144"/>
          <w:sz w:val="22"/>
          <w:szCs w:val="22"/>
        </w:rPr>
        <w:tab/>
      </w:r>
      <w:r w:rsidRPr="00FD3048">
        <w:rPr>
          <w:b/>
          <w:sz w:val="22"/>
          <w:szCs w:val="22"/>
        </w:rPr>
        <w:t>OPIS PRZEDMIOTU ZAMÓWIENIA</w:t>
      </w:r>
    </w:p>
    <w:p w14:paraId="7ED78A40" w14:textId="4827DE4E" w:rsidR="00D00F93" w:rsidRPr="00561DD8" w:rsidRDefault="00D00F93" w:rsidP="00D00F93">
      <w:pPr>
        <w:spacing w:line="360" w:lineRule="auto"/>
        <w:rPr>
          <w:b/>
          <w:bCs/>
        </w:rPr>
      </w:pPr>
      <w:r w:rsidRPr="00561DD8">
        <w:rPr>
          <w:b/>
          <w:bCs/>
        </w:rPr>
        <w:t xml:space="preserve"> </w:t>
      </w:r>
      <w:r w:rsidR="00401413">
        <w:rPr>
          <w:b/>
          <w:bCs/>
        </w:rPr>
        <w:t>U</w:t>
      </w:r>
      <w:r w:rsidRPr="00561DD8">
        <w:rPr>
          <w:b/>
          <w:bCs/>
        </w:rPr>
        <w:t>sługi telekomunikacyjne – telefonii komórkowej</w:t>
      </w:r>
    </w:p>
    <w:p w14:paraId="7CD0A414" w14:textId="328D7F52" w:rsidR="00D00F93" w:rsidRDefault="00D00F93" w:rsidP="00D00F93">
      <w:pPr>
        <w:spacing w:line="360" w:lineRule="auto"/>
      </w:pPr>
      <w:r>
        <w:lastRenderedPageBreak/>
        <w:t xml:space="preserve">Zamawiający wymaga, aby okres obowiązywania umowy wynosił 24 miesiące, a świadczone usługi telekomunikacyjne telefonii komórkowej zapewnić maja łączność głosową, tekstową (SMS) multimedialną (MMS), oraz usługę dostępu do Internetu. </w:t>
      </w:r>
    </w:p>
    <w:p w14:paraId="795A414E" w14:textId="51DA89FF" w:rsidR="00D00F93" w:rsidRDefault="00401413" w:rsidP="00D00F93">
      <w:pPr>
        <w:spacing w:line="360" w:lineRule="auto"/>
        <w:rPr>
          <w:b/>
          <w:bCs/>
        </w:rPr>
      </w:pPr>
      <w:r w:rsidRPr="00401413">
        <w:rPr>
          <w:b/>
          <w:bCs/>
        </w:rPr>
        <w:t>Wymagania ogólne</w:t>
      </w:r>
    </w:p>
    <w:p w14:paraId="47ECE8E2" w14:textId="36FE60BE" w:rsidR="00401413" w:rsidRDefault="00401413" w:rsidP="005067F0">
      <w:pPr>
        <w:pStyle w:val="Akapitzlist"/>
        <w:numPr>
          <w:ilvl w:val="0"/>
          <w:numId w:val="18"/>
        </w:numPr>
        <w:spacing w:line="360" w:lineRule="auto"/>
      </w:pPr>
      <w:r w:rsidRPr="00401413">
        <w:t>Zasięg świadczonych usług telekomunikacyjnych zapewnienie dostępu do sieci telefonii komórkowej na obszarach objętych deklarowanym zasięgiem (zgodnie z publikowanymi mapami zasięgów), na poziomie umożliwiającym realizację transmisji głosu i danych w każdych warunkach.</w:t>
      </w:r>
    </w:p>
    <w:p w14:paraId="57D21FFB" w14:textId="555B7D76" w:rsidR="00401413" w:rsidRDefault="00401413" w:rsidP="005067F0">
      <w:pPr>
        <w:pStyle w:val="Akapitzlist"/>
        <w:numPr>
          <w:ilvl w:val="0"/>
          <w:numId w:val="18"/>
        </w:numPr>
        <w:spacing w:line="360" w:lineRule="auto"/>
      </w:pPr>
      <w:r>
        <w:t>Usługi będą świadczone 24 godziny na dobę, przez wszystkie dni w roku</w:t>
      </w:r>
    </w:p>
    <w:p w14:paraId="31E8EBB7" w14:textId="0DF01F5E" w:rsidR="00401413" w:rsidRDefault="00401413" w:rsidP="005067F0">
      <w:pPr>
        <w:pStyle w:val="Akapitzlist"/>
        <w:numPr>
          <w:ilvl w:val="0"/>
          <w:numId w:val="18"/>
        </w:numPr>
        <w:spacing w:line="360" w:lineRule="auto"/>
      </w:pPr>
      <w:r>
        <w:t>Wykonawca udostępni bezpłatnie Zamawiającemu bilingi, które będą dostarczone nie później niż data wystawienia faktury. Bilingi mogą być przesyłane drogą elektroniczną na e-maila Zamawiającego, aplikacja Wykonawcy</w:t>
      </w:r>
    </w:p>
    <w:p w14:paraId="4FF020EE" w14:textId="599635F5" w:rsidR="00401413" w:rsidRDefault="00401413" w:rsidP="005067F0">
      <w:pPr>
        <w:pStyle w:val="Akapitzlist"/>
        <w:numPr>
          <w:ilvl w:val="0"/>
          <w:numId w:val="18"/>
        </w:numPr>
        <w:spacing w:line="360" w:lineRule="auto"/>
      </w:pPr>
      <w:r>
        <w:t>Wykonawca wyznaczy opiekuna handlowego w celu zapewnienia bieżącej obsługi zamówienia drogą e-mailową, oraz telefoniczną od godz. 8.00 do 15.00</w:t>
      </w:r>
      <w:r w:rsidR="00302827">
        <w:t xml:space="preserve"> w dni robocze</w:t>
      </w:r>
    </w:p>
    <w:p w14:paraId="72A0D271" w14:textId="6A48D2F0" w:rsidR="00302827" w:rsidRDefault="00302827" w:rsidP="005067F0">
      <w:pPr>
        <w:pStyle w:val="Akapitzlist"/>
        <w:numPr>
          <w:ilvl w:val="0"/>
          <w:numId w:val="18"/>
        </w:numPr>
        <w:spacing w:line="360" w:lineRule="auto"/>
      </w:pPr>
      <w:r>
        <w:t>Wykonawca zapewni Zamawiającemu dostęp do serwisu telefonicznego (Call Center) przez 24 godziny na dobę 7 dni w tygodniu.</w:t>
      </w:r>
    </w:p>
    <w:p w14:paraId="06D13AA6" w14:textId="2BBD753B" w:rsidR="00302827" w:rsidRDefault="00302827" w:rsidP="005067F0">
      <w:pPr>
        <w:pStyle w:val="Akapitzlist"/>
        <w:numPr>
          <w:ilvl w:val="0"/>
          <w:numId w:val="18"/>
        </w:numPr>
        <w:spacing w:line="360" w:lineRule="auto"/>
      </w:pPr>
      <w:r>
        <w:t>Zamawiający posiada 7</w:t>
      </w:r>
      <w:r w:rsidR="00371FCC">
        <w:t>3</w:t>
      </w:r>
      <w:r>
        <w:t xml:space="preserve"> kart SIM aktywne</w:t>
      </w:r>
      <w:r w:rsidR="00702B94">
        <w:t xml:space="preserve"> ( 1 karta  w tablecie – internet mobilny)</w:t>
      </w:r>
    </w:p>
    <w:p w14:paraId="7E667A77" w14:textId="2A2192F8" w:rsidR="002C7C8D" w:rsidRDefault="002C7C8D" w:rsidP="005067F0">
      <w:pPr>
        <w:pStyle w:val="Akapitzlist"/>
        <w:numPr>
          <w:ilvl w:val="0"/>
          <w:numId w:val="18"/>
        </w:numPr>
        <w:spacing w:line="360" w:lineRule="auto"/>
      </w:pPr>
      <w:r>
        <w:t>Wykonawca zapewni przeniesienie do nowo wybranego operatora 7</w:t>
      </w:r>
      <w:r w:rsidR="00371FCC">
        <w:t>3</w:t>
      </w:r>
      <w:r>
        <w:t xml:space="preserve"> aktualnie wykorzystywanych numerów telefonicznych wykorzystywanych przez Zamawiającego.</w:t>
      </w:r>
    </w:p>
    <w:p w14:paraId="02A8357A" w14:textId="3361292B" w:rsidR="002C7C8D" w:rsidRDefault="002C7C8D" w:rsidP="005067F0">
      <w:pPr>
        <w:pStyle w:val="Akapitzlist"/>
        <w:numPr>
          <w:ilvl w:val="0"/>
          <w:numId w:val="18"/>
        </w:numPr>
        <w:spacing w:line="360" w:lineRule="auto"/>
      </w:pPr>
      <w:r>
        <w:t>Wykonawca zapewni aktywację każdej wymienionej karty SIM w terminie 24 h od chwili zgłoszenia takiej potrzeby przez Zamawiającego. Zamówienie składane będzie w formie pisma przesyłanego faksem, pocztą, e-mailem do siedziby Wykonawcy. Za otrzymane zamówienie uważane będzie potwierdzenie faksu, e-maila. Wykonawca zapewni serwis gwarancyjny na wszystkie usługi świadczone przez okres trwania umowy.</w:t>
      </w:r>
    </w:p>
    <w:p w14:paraId="31752D17" w14:textId="4D3B55D7" w:rsidR="00EE507B" w:rsidRDefault="00EE507B" w:rsidP="00EE507B">
      <w:pPr>
        <w:pStyle w:val="Akapitzlist"/>
        <w:spacing w:line="360" w:lineRule="auto"/>
        <w:rPr>
          <w:b/>
          <w:bCs/>
        </w:rPr>
      </w:pPr>
      <w:r w:rsidRPr="00EE507B">
        <w:rPr>
          <w:b/>
          <w:bCs/>
        </w:rPr>
        <w:t>Abonament za aktywne karty SIM</w:t>
      </w:r>
    </w:p>
    <w:p w14:paraId="7858FEEE" w14:textId="54712253" w:rsidR="00EE507B" w:rsidRDefault="00EE507B" w:rsidP="005067F0">
      <w:pPr>
        <w:pStyle w:val="Akapitzlist"/>
        <w:numPr>
          <w:ilvl w:val="0"/>
          <w:numId w:val="19"/>
        </w:numPr>
        <w:spacing w:line="360" w:lineRule="auto"/>
      </w:pPr>
      <w:r>
        <w:t xml:space="preserve">Zamawiający wymaga, aby dla 12 aktywnych kart SIM zakupionych w ramach niniejszego postępowania obowiązywał będzie </w:t>
      </w:r>
      <w:r w:rsidR="00702B94">
        <w:t xml:space="preserve"> obowiązywał abonament miesięczny</w:t>
      </w:r>
      <w:r w:rsidR="00CD0AB0">
        <w:t>, który będzie wykorzystany</w:t>
      </w:r>
      <w:r w:rsidR="00523D0C">
        <w:t xml:space="preserve"> na łączność głosową, tekstową (SMS), multimedialną (MMS), oraz usługę dostępu do Internetu oraz wszystkich innych usług powodujących naliczanie dodatkowych opłat poza kwotą abonamentu</w:t>
      </w:r>
    </w:p>
    <w:p w14:paraId="39A062AA" w14:textId="77777777" w:rsidR="001C6B00" w:rsidRDefault="00523D0C" w:rsidP="005067F0">
      <w:pPr>
        <w:pStyle w:val="Akapitzlist"/>
        <w:numPr>
          <w:ilvl w:val="0"/>
          <w:numId w:val="19"/>
        </w:numPr>
        <w:spacing w:line="360" w:lineRule="auto"/>
      </w:pPr>
      <w:r>
        <w:t>Dla 62 aktywnych kart SIM będzie obowiązywał abonament miesięczny, który będzie wykorzystywał łączność głosową , tekstową (SMS) i multimedialną (MMS).</w:t>
      </w:r>
    </w:p>
    <w:p w14:paraId="51361200" w14:textId="77777777" w:rsidR="001C6B00" w:rsidRDefault="001C6B00" w:rsidP="005067F0">
      <w:pPr>
        <w:pStyle w:val="Akapitzlist"/>
        <w:numPr>
          <w:ilvl w:val="0"/>
          <w:numId w:val="19"/>
        </w:numPr>
        <w:spacing w:line="360" w:lineRule="auto"/>
      </w:pPr>
      <w:r>
        <w:t>Wykaz poszczególnych kwot abonamentów odnoszących się do konkretnych numerów telefonicznych, zostanie przekazany odrębnym pismem.</w:t>
      </w:r>
    </w:p>
    <w:p w14:paraId="00595C4C" w14:textId="77777777" w:rsidR="001C6B00" w:rsidRDefault="001C6B00" w:rsidP="005067F0">
      <w:pPr>
        <w:pStyle w:val="Akapitzlist"/>
        <w:numPr>
          <w:ilvl w:val="0"/>
          <w:numId w:val="19"/>
        </w:numPr>
        <w:spacing w:line="360" w:lineRule="auto"/>
      </w:pPr>
      <w:r>
        <w:lastRenderedPageBreak/>
        <w:t xml:space="preserve">Informację odnośnie usług wchodzących w skład Taryf oraz liczba abonamentów wykorzystująca określoną taryfę przedstawia Tabela nr 1 </w:t>
      </w:r>
    </w:p>
    <w:p w14:paraId="79BB78B4" w14:textId="77777777" w:rsidR="001C6B00" w:rsidRDefault="001C6B00" w:rsidP="001C6B00">
      <w:pPr>
        <w:pStyle w:val="Akapitzlist"/>
        <w:spacing w:line="360" w:lineRule="auto"/>
      </w:pPr>
      <w:r>
        <w:t>Tabela 1</w:t>
      </w:r>
    </w:p>
    <w:tbl>
      <w:tblPr>
        <w:tblStyle w:val="Tabela-Siatka"/>
        <w:tblW w:w="9370" w:type="dxa"/>
        <w:tblInd w:w="279" w:type="dxa"/>
        <w:tblLook w:val="04A0" w:firstRow="1" w:lastRow="0" w:firstColumn="1" w:lastColumn="0" w:noHBand="0" w:noVBand="1"/>
      </w:tblPr>
      <w:tblGrid>
        <w:gridCol w:w="4252"/>
        <w:gridCol w:w="1134"/>
        <w:gridCol w:w="1276"/>
        <w:gridCol w:w="1315"/>
        <w:gridCol w:w="1393"/>
      </w:tblGrid>
      <w:tr w:rsidR="00CB6B54" w14:paraId="263C3812" w14:textId="02C8B77B" w:rsidTr="00FC1C39">
        <w:tc>
          <w:tcPr>
            <w:tcW w:w="4252" w:type="dxa"/>
          </w:tcPr>
          <w:p w14:paraId="52C90A15" w14:textId="51B4AD96" w:rsidR="00CB6B54" w:rsidRDefault="00CB6B54" w:rsidP="001C6B00">
            <w:pPr>
              <w:pStyle w:val="Akapitzlist"/>
              <w:spacing w:line="360" w:lineRule="auto"/>
              <w:ind w:left="0"/>
            </w:pPr>
            <w:r>
              <w:t>Taryfa</w:t>
            </w:r>
          </w:p>
        </w:tc>
        <w:tc>
          <w:tcPr>
            <w:tcW w:w="1134" w:type="dxa"/>
          </w:tcPr>
          <w:p w14:paraId="0594B51A" w14:textId="1B742D8F" w:rsidR="00CB6B54" w:rsidRDefault="00CB6B54" w:rsidP="001C6B00">
            <w:pPr>
              <w:pStyle w:val="Akapitzlist"/>
              <w:spacing w:line="360" w:lineRule="auto"/>
              <w:ind w:left="0"/>
            </w:pPr>
            <w:r>
              <w:t>I</w:t>
            </w:r>
          </w:p>
        </w:tc>
        <w:tc>
          <w:tcPr>
            <w:tcW w:w="1276" w:type="dxa"/>
          </w:tcPr>
          <w:p w14:paraId="34F46862" w14:textId="6FC22348" w:rsidR="00CB6B54" w:rsidRDefault="00CB6B54" w:rsidP="001C6B00">
            <w:pPr>
              <w:pStyle w:val="Akapitzlist"/>
              <w:spacing w:line="360" w:lineRule="auto"/>
              <w:ind w:left="0"/>
            </w:pPr>
            <w:r>
              <w:t>II</w:t>
            </w:r>
          </w:p>
        </w:tc>
        <w:tc>
          <w:tcPr>
            <w:tcW w:w="1315" w:type="dxa"/>
          </w:tcPr>
          <w:p w14:paraId="1F554B73" w14:textId="57300149" w:rsidR="00CB6B54" w:rsidRDefault="00CB6B54" w:rsidP="001C6B00">
            <w:pPr>
              <w:pStyle w:val="Akapitzlist"/>
              <w:spacing w:line="360" w:lineRule="auto"/>
              <w:ind w:left="0"/>
            </w:pPr>
            <w:r>
              <w:t>III</w:t>
            </w:r>
          </w:p>
        </w:tc>
        <w:tc>
          <w:tcPr>
            <w:tcW w:w="1393" w:type="dxa"/>
          </w:tcPr>
          <w:p w14:paraId="6933AC71" w14:textId="7512DA1C" w:rsidR="00CB6B54" w:rsidRDefault="00CB6B54" w:rsidP="001C6B00">
            <w:pPr>
              <w:pStyle w:val="Akapitzlist"/>
              <w:spacing w:line="360" w:lineRule="auto"/>
              <w:ind w:left="0"/>
            </w:pPr>
            <w:r>
              <w:t>IV</w:t>
            </w:r>
          </w:p>
        </w:tc>
      </w:tr>
      <w:tr w:rsidR="00CB6B54" w14:paraId="728F9FDE" w14:textId="7E6B652F" w:rsidTr="00FC1C39">
        <w:tc>
          <w:tcPr>
            <w:tcW w:w="4252" w:type="dxa"/>
          </w:tcPr>
          <w:p w14:paraId="6F3FD457" w14:textId="73524A32" w:rsidR="00CB6B54" w:rsidRDefault="00CB6B54" w:rsidP="001C6B00">
            <w:pPr>
              <w:pStyle w:val="Akapitzlist"/>
              <w:spacing w:line="360" w:lineRule="auto"/>
              <w:ind w:left="0"/>
            </w:pPr>
            <w:r>
              <w:t>Liczba abonamentów</w:t>
            </w:r>
          </w:p>
        </w:tc>
        <w:tc>
          <w:tcPr>
            <w:tcW w:w="1134" w:type="dxa"/>
          </w:tcPr>
          <w:p w14:paraId="7EC20A95" w14:textId="38FC8C87" w:rsidR="00CB6B54" w:rsidRDefault="00FC1C39" w:rsidP="001C6B00">
            <w:pPr>
              <w:pStyle w:val="Akapitzlist"/>
              <w:spacing w:line="360" w:lineRule="auto"/>
              <w:ind w:left="0"/>
            </w:pPr>
            <w:r>
              <w:t>8</w:t>
            </w:r>
          </w:p>
        </w:tc>
        <w:tc>
          <w:tcPr>
            <w:tcW w:w="1276" w:type="dxa"/>
          </w:tcPr>
          <w:p w14:paraId="751CF56E" w14:textId="341A2343" w:rsidR="00CB6B54" w:rsidRDefault="00FC1C39" w:rsidP="001C6B00">
            <w:pPr>
              <w:pStyle w:val="Akapitzlist"/>
              <w:spacing w:line="360" w:lineRule="auto"/>
              <w:ind w:left="0"/>
            </w:pPr>
            <w:r>
              <w:t>3</w:t>
            </w:r>
          </w:p>
        </w:tc>
        <w:tc>
          <w:tcPr>
            <w:tcW w:w="1315" w:type="dxa"/>
          </w:tcPr>
          <w:p w14:paraId="73006E2D" w14:textId="73E5B7D5" w:rsidR="00CB6B54" w:rsidRDefault="00FC1C39" w:rsidP="001C6B00">
            <w:pPr>
              <w:pStyle w:val="Akapitzlist"/>
              <w:spacing w:line="360" w:lineRule="auto"/>
              <w:ind w:left="0"/>
            </w:pPr>
            <w:r>
              <w:t>1</w:t>
            </w:r>
          </w:p>
        </w:tc>
        <w:tc>
          <w:tcPr>
            <w:tcW w:w="1393" w:type="dxa"/>
          </w:tcPr>
          <w:p w14:paraId="7915AFC3" w14:textId="30EB3E6A" w:rsidR="00CB6B54" w:rsidRDefault="00FC1C39" w:rsidP="001C6B00">
            <w:pPr>
              <w:pStyle w:val="Akapitzlist"/>
              <w:spacing w:line="360" w:lineRule="auto"/>
              <w:ind w:left="0"/>
            </w:pPr>
            <w:r>
              <w:t>6</w:t>
            </w:r>
            <w:r w:rsidR="00371FCC">
              <w:t>0</w:t>
            </w:r>
          </w:p>
        </w:tc>
      </w:tr>
      <w:tr w:rsidR="00CB6B54" w14:paraId="40217A3D" w14:textId="5004B710" w:rsidTr="00FC1C39">
        <w:tc>
          <w:tcPr>
            <w:tcW w:w="4252" w:type="dxa"/>
          </w:tcPr>
          <w:p w14:paraId="04785CE0" w14:textId="160A8B8F" w:rsidR="00CB6B54" w:rsidRDefault="00CB6B54" w:rsidP="001C6B00">
            <w:pPr>
              <w:pStyle w:val="Akapitzlist"/>
              <w:spacing w:line="360" w:lineRule="auto"/>
              <w:ind w:left="0"/>
            </w:pPr>
            <w:r>
              <w:t>Ilość minut na połączenia do wszystkich operatorów komórkowych na terenie RP</w:t>
            </w:r>
          </w:p>
        </w:tc>
        <w:tc>
          <w:tcPr>
            <w:tcW w:w="1134" w:type="dxa"/>
          </w:tcPr>
          <w:p w14:paraId="188FC083" w14:textId="0D594876" w:rsidR="00CB6B54" w:rsidRDefault="00223DDE" w:rsidP="001C6B00">
            <w:pPr>
              <w:pStyle w:val="Akapitzlist"/>
              <w:spacing w:line="360" w:lineRule="auto"/>
              <w:ind w:left="0"/>
            </w:pPr>
            <w:r>
              <w:t>Bez limitu</w:t>
            </w:r>
          </w:p>
        </w:tc>
        <w:tc>
          <w:tcPr>
            <w:tcW w:w="1276" w:type="dxa"/>
          </w:tcPr>
          <w:p w14:paraId="5DD931D6" w14:textId="5D9DAB5A" w:rsidR="00CB6B54" w:rsidRDefault="00223DDE" w:rsidP="001C6B00">
            <w:pPr>
              <w:pStyle w:val="Akapitzlist"/>
              <w:spacing w:line="360" w:lineRule="auto"/>
              <w:ind w:left="0"/>
            </w:pPr>
            <w:r>
              <w:t>Bez limitu</w:t>
            </w:r>
          </w:p>
        </w:tc>
        <w:tc>
          <w:tcPr>
            <w:tcW w:w="1315" w:type="dxa"/>
          </w:tcPr>
          <w:p w14:paraId="7059CD2F" w14:textId="3DB8F182" w:rsidR="00CB6B54" w:rsidRDefault="00223DDE" w:rsidP="001C6B00">
            <w:pPr>
              <w:pStyle w:val="Akapitzlist"/>
              <w:spacing w:line="360" w:lineRule="auto"/>
              <w:ind w:left="0"/>
            </w:pPr>
            <w:r>
              <w:t>Bez limitu</w:t>
            </w:r>
          </w:p>
        </w:tc>
        <w:tc>
          <w:tcPr>
            <w:tcW w:w="1393" w:type="dxa"/>
          </w:tcPr>
          <w:p w14:paraId="5FEFB7F4" w14:textId="5BFE880C" w:rsidR="00CB6B54" w:rsidRDefault="00223DDE" w:rsidP="001C6B00">
            <w:pPr>
              <w:pStyle w:val="Akapitzlist"/>
              <w:spacing w:line="360" w:lineRule="auto"/>
              <w:ind w:left="0"/>
            </w:pPr>
            <w:r>
              <w:t>Bez limitu</w:t>
            </w:r>
          </w:p>
        </w:tc>
      </w:tr>
      <w:tr w:rsidR="00CB6B54" w14:paraId="6BA2F16F" w14:textId="0A70EF00" w:rsidTr="00FC1C39">
        <w:tc>
          <w:tcPr>
            <w:tcW w:w="4252" w:type="dxa"/>
          </w:tcPr>
          <w:p w14:paraId="69E360A4" w14:textId="6116E0A9" w:rsidR="00CB6B54" w:rsidRDefault="00CB6B54" w:rsidP="001C6B00">
            <w:pPr>
              <w:pStyle w:val="Akapitzlist"/>
              <w:spacing w:line="360" w:lineRule="auto"/>
              <w:ind w:left="0"/>
            </w:pPr>
            <w:r>
              <w:t>Ilość minut na połączenia do wszystkich operatorów stacjonarnych na terenie RP</w:t>
            </w:r>
          </w:p>
        </w:tc>
        <w:tc>
          <w:tcPr>
            <w:tcW w:w="1134" w:type="dxa"/>
          </w:tcPr>
          <w:p w14:paraId="52FF5163" w14:textId="2DB665E4" w:rsidR="00CB6B54" w:rsidRDefault="00223DDE" w:rsidP="001C6B00">
            <w:pPr>
              <w:pStyle w:val="Akapitzlist"/>
              <w:spacing w:line="360" w:lineRule="auto"/>
              <w:ind w:left="0"/>
            </w:pPr>
            <w:r>
              <w:t>Bez limitu</w:t>
            </w:r>
          </w:p>
        </w:tc>
        <w:tc>
          <w:tcPr>
            <w:tcW w:w="1276" w:type="dxa"/>
          </w:tcPr>
          <w:p w14:paraId="27E22CB1" w14:textId="5F06472B" w:rsidR="00CB6B54" w:rsidRDefault="00223DDE" w:rsidP="001C6B00">
            <w:pPr>
              <w:pStyle w:val="Akapitzlist"/>
              <w:spacing w:line="360" w:lineRule="auto"/>
              <w:ind w:left="0"/>
            </w:pPr>
            <w:r>
              <w:t>Bez limitu</w:t>
            </w:r>
          </w:p>
        </w:tc>
        <w:tc>
          <w:tcPr>
            <w:tcW w:w="1315" w:type="dxa"/>
          </w:tcPr>
          <w:p w14:paraId="2AD94118" w14:textId="5A1E6415" w:rsidR="00CB6B54" w:rsidRDefault="00223DDE" w:rsidP="001C6B00">
            <w:pPr>
              <w:pStyle w:val="Akapitzlist"/>
              <w:spacing w:line="360" w:lineRule="auto"/>
              <w:ind w:left="0"/>
            </w:pPr>
            <w:r>
              <w:t>Bez limitu</w:t>
            </w:r>
          </w:p>
        </w:tc>
        <w:tc>
          <w:tcPr>
            <w:tcW w:w="1393" w:type="dxa"/>
          </w:tcPr>
          <w:p w14:paraId="298D80EF" w14:textId="7003F87D" w:rsidR="00CB6B54" w:rsidRDefault="00223DDE" w:rsidP="001C6B00">
            <w:pPr>
              <w:pStyle w:val="Akapitzlist"/>
              <w:spacing w:line="360" w:lineRule="auto"/>
              <w:ind w:left="0"/>
            </w:pPr>
            <w:r>
              <w:t>Bez limitu</w:t>
            </w:r>
          </w:p>
        </w:tc>
      </w:tr>
      <w:tr w:rsidR="00CB6B54" w14:paraId="6B4AAE16" w14:textId="34981190" w:rsidTr="00FC1C39">
        <w:tc>
          <w:tcPr>
            <w:tcW w:w="4252" w:type="dxa"/>
          </w:tcPr>
          <w:p w14:paraId="74610FBE" w14:textId="633D362E" w:rsidR="00CB6B54" w:rsidRDefault="00CB6B54" w:rsidP="001C6B00">
            <w:pPr>
              <w:pStyle w:val="Akapitzlist"/>
              <w:spacing w:line="360" w:lineRule="auto"/>
              <w:ind w:left="0"/>
            </w:pPr>
            <w:r>
              <w:t>Ilość SMS do wszystkich operatorów komórkowych na terenie RP</w:t>
            </w:r>
          </w:p>
        </w:tc>
        <w:tc>
          <w:tcPr>
            <w:tcW w:w="1134" w:type="dxa"/>
          </w:tcPr>
          <w:p w14:paraId="4AA5D2E6" w14:textId="5160F985" w:rsidR="00CB6B54" w:rsidRDefault="00223DDE" w:rsidP="001C6B00">
            <w:pPr>
              <w:pStyle w:val="Akapitzlist"/>
              <w:spacing w:line="360" w:lineRule="auto"/>
              <w:ind w:left="0"/>
            </w:pPr>
            <w:r>
              <w:t>Bez limitu</w:t>
            </w:r>
          </w:p>
        </w:tc>
        <w:tc>
          <w:tcPr>
            <w:tcW w:w="1276" w:type="dxa"/>
          </w:tcPr>
          <w:p w14:paraId="5698AA87" w14:textId="2AB7FC1A" w:rsidR="00CB6B54" w:rsidRDefault="00223DDE" w:rsidP="001C6B00">
            <w:pPr>
              <w:pStyle w:val="Akapitzlist"/>
              <w:spacing w:line="360" w:lineRule="auto"/>
              <w:ind w:left="0"/>
            </w:pPr>
            <w:r>
              <w:t>Bez limitu</w:t>
            </w:r>
          </w:p>
        </w:tc>
        <w:tc>
          <w:tcPr>
            <w:tcW w:w="1315" w:type="dxa"/>
          </w:tcPr>
          <w:p w14:paraId="39D2E93D" w14:textId="1DCC95EC" w:rsidR="00CB6B54" w:rsidRDefault="00223DDE" w:rsidP="001C6B00">
            <w:pPr>
              <w:pStyle w:val="Akapitzlist"/>
              <w:spacing w:line="360" w:lineRule="auto"/>
              <w:ind w:left="0"/>
            </w:pPr>
            <w:r>
              <w:t>Bez limitu</w:t>
            </w:r>
          </w:p>
        </w:tc>
        <w:tc>
          <w:tcPr>
            <w:tcW w:w="1393" w:type="dxa"/>
          </w:tcPr>
          <w:p w14:paraId="48E698C1" w14:textId="35C4704E" w:rsidR="00CB6B54" w:rsidRDefault="00223DDE" w:rsidP="001C6B00">
            <w:pPr>
              <w:pStyle w:val="Akapitzlist"/>
              <w:spacing w:line="360" w:lineRule="auto"/>
              <w:ind w:left="0"/>
            </w:pPr>
            <w:r>
              <w:t>Bez limitu</w:t>
            </w:r>
          </w:p>
        </w:tc>
      </w:tr>
      <w:tr w:rsidR="00CB6B54" w14:paraId="7B2A5340" w14:textId="517EFCFA" w:rsidTr="00FC1C39">
        <w:tc>
          <w:tcPr>
            <w:tcW w:w="4252" w:type="dxa"/>
          </w:tcPr>
          <w:p w14:paraId="2CE02AA4" w14:textId="692CC7F4" w:rsidR="00CB6B54" w:rsidRDefault="00CB6B54" w:rsidP="001C6B00">
            <w:pPr>
              <w:pStyle w:val="Akapitzlist"/>
              <w:spacing w:line="360" w:lineRule="auto"/>
              <w:ind w:left="0"/>
            </w:pPr>
            <w:r>
              <w:t>Ilość MMS do wszystkich operatorów komórkowych na terenie RP</w:t>
            </w:r>
          </w:p>
        </w:tc>
        <w:tc>
          <w:tcPr>
            <w:tcW w:w="1134" w:type="dxa"/>
          </w:tcPr>
          <w:p w14:paraId="2ED098B7" w14:textId="4CA0791D" w:rsidR="00CB6B54" w:rsidRDefault="00223DDE" w:rsidP="001C6B00">
            <w:pPr>
              <w:pStyle w:val="Akapitzlist"/>
              <w:spacing w:line="360" w:lineRule="auto"/>
              <w:ind w:left="0"/>
            </w:pPr>
            <w:r>
              <w:t>Bez limitu</w:t>
            </w:r>
          </w:p>
        </w:tc>
        <w:tc>
          <w:tcPr>
            <w:tcW w:w="1276" w:type="dxa"/>
          </w:tcPr>
          <w:p w14:paraId="137F74BB" w14:textId="6AC8492A" w:rsidR="00CB6B54" w:rsidRDefault="00223DDE" w:rsidP="001C6B00">
            <w:pPr>
              <w:pStyle w:val="Akapitzlist"/>
              <w:spacing w:line="360" w:lineRule="auto"/>
              <w:ind w:left="0"/>
            </w:pPr>
            <w:r>
              <w:t>Bez limitu</w:t>
            </w:r>
          </w:p>
        </w:tc>
        <w:tc>
          <w:tcPr>
            <w:tcW w:w="1315" w:type="dxa"/>
          </w:tcPr>
          <w:p w14:paraId="1BADF204" w14:textId="168EC645" w:rsidR="00CB6B54" w:rsidRDefault="00223DDE" w:rsidP="001C6B00">
            <w:pPr>
              <w:pStyle w:val="Akapitzlist"/>
              <w:spacing w:line="360" w:lineRule="auto"/>
              <w:ind w:left="0"/>
            </w:pPr>
            <w:r>
              <w:t>Bez limitu</w:t>
            </w:r>
          </w:p>
        </w:tc>
        <w:tc>
          <w:tcPr>
            <w:tcW w:w="1393" w:type="dxa"/>
          </w:tcPr>
          <w:p w14:paraId="0FBBECFF" w14:textId="2E793A50" w:rsidR="00CB6B54" w:rsidRDefault="00223DDE" w:rsidP="001C6B00">
            <w:pPr>
              <w:pStyle w:val="Akapitzlist"/>
              <w:spacing w:line="360" w:lineRule="auto"/>
              <w:ind w:left="0"/>
            </w:pPr>
            <w:r>
              <w:t>Bez limitu</w:t>
            </w:r>
          </w:p>
        </w:tc>
      </w:tr>
      <w:tr w:rsidR="00CB6B54" w14:paraId="302C4F31" w14:textId="377FB4E0" w:rsidTr="00FC1C39">
        <w:tc>
          <w:tcPr>
            <w:tcW w:w="4252" w:type="dxa"/>
          </w:tcPr>
          <w:p w14:paraId="1FB921D2" w14:textId="4CF27B0D" w:rsidR="00CB6B54" w:rsidRDefault="00CB6B54" w:rsidP="001C6B00">
            <w:pPr>
              <w:pStyle w:val="Akapitzlist"/>
              <w:spacing w:line="360" w:lineRule="auto"/>
              <w:ind w:left="0"/>
            </w:pPr>
            <w:r>
              <w:t>Pakiet internetowy z limitem dla użytkownika</w:t>
            </w:r>
          </w:p>
        </w:tc>
        <w:tc>
          <w:tcPr>
            <w:tcW w:w="1134" w:type="dxa"/>
          </w:tcPr>
          <w:p w14:paraId="1C533D5F" w14:textId="64D34F80" w:rsidR="00CB6B54" w:rsidRDefault="00CB6B54" w:rsidP="001C6B00">
            <w:pPr>
              <w:pStyle w:val="Akapitzlist"/>
              <w:spacing w:line="360" w:lineRule="auto"/>
              <w:ind w:left="0"/>
            </w:pPr>
            <w:r>
              <w:t>Min 2 GB</w:t>
            </w:r>
          </w:p>
        </w:tc>
        <w:tc>
          <w:tcPr>
            <w:tcW w:w="1276" w:type="dxa"/>
          </w:tcPr>
          <w:p w14:paraId="40663550" w14:textId="5EAF8712" w:rsidR="00CB6B54" w:rsidRDefault="00CB6B54" w:rsidP="001C6B00">
            <w:pPr>
              <w:pStyle w:val="Akapitzlist"/>
              <w:spacing w:line="360" w:lineRule="auto"/>
              <w:ind w:left="0"/>
            </w:pPr>
            <w:r>
              <w:t xml:space="preserve">Min. </w:t>
            </w:r>
            <w:r w:rsidR="0072466A">
              <w:t>8</w:t>
            </w:r>
            <w:r>
              <w:t xml:space="preserve"> GB</w:t>
            </w:r>
          </w:p>
        </w:tc>
        <w:tc>
          <w:tcPr>
            <w:tcW w:w="1315" w:type="dxa"/>
          </w:tcPr>
          <w:p w14:paraId="2C1802B3" w14:textId="191AEDBE" w:rsidR="00CB6B54" w:rsidRDefault="00CB6B54" w:rsidP="001C6B00">
            <w:pPr>
              <w:pStyle w:val="Akapitzlist"/>
              <w:spacing w:line="360" w:lineRule="auto"/>
              <w:ind w:left="0"/>
            </w:pPr>
            <w:r>
              <w:t xml:space="preserve">Min </w:t>
            </w:r>
            <w:r w:rsidR="00BB6A50">
              <w:t>1</w:t>
            </w:r>
            <w:r w:rsidR="00BF3C25">
              <w:t>2</w:t>
            </w:r>
            <w:r>
              <w:t xml:space="preserve"> GB</w:t>
            </w:r>
          </w:p>
        </w:tc>
        <w:tc>
          <w:tcPr>
            <w:tcW w:w="1393" w:type="dxa"/>
          </w:tcPr>
          <w:p w14:paraId="394ABEBB" w14:textId="600ABB3E" w:rsidR="00CB6B54" w:rsidRDefault="00FC1C39" w:rsidP="001C6B00">
            <w:pPr>
              <w:pStyle w:val="Akapitzlist"/>
              <w:spacing w:line="360" w:lineRule="auto"/>
              <w:ind w:left="0"/>
            </w:pPr>
            <w:r>
              <w:t>Nie dotyczy</w:t>
            </w:r>
            <w:r w:rsidR="00223DDE">
              <w:t xml:space="preserve"> blokada na transmisję danych</w:t>
            </w:r>
          </w:p>
        </w:tc>
      </w:tr>
    </w:tbl>
    <w:p w14:paraId="4A71060A" w14:textId="351ECD6C" w:rsidR="00523D0C" w:rsidRPr="00223DDE" w:rsidRDefault="00523D0C" w:rsidP="001C6B00">
      <w:pPr>
        <w:pStyle w:val="Akapitzlist"/>
        <w:spacing w:line="360" w:lineRule="auto"/>
        <w:rPr>
          <w:b/>
          <w:bCs/>
        </w:rPr>
      </w:pPr>
      <w:r w:rsidRPr="00223DDE">
        <w:rPr>
          <w:b/>
          <w:bCs/>
        </w:rPr>
        <w:t xml:space="preserve"> </w:t>
      </w:r>
    </w:p>
    <w:p w14:paraId="76A9C5DB" w14:textId="4B5B0D40" w:rsidR="00EE507B" w:rsidRDefault="00223DDE" w:rsidP="00EE507B">
      <w:pPr>
        <w:pStyle w:val="Akapitzlist"/>
        <w:spacing w:line="360" w:lineRule="auto"/>
        <w:rPr>
          <w:b/>
          <w:bCs/>
        </w:rPr>
      </w:pPr>
      <w:r w:rsidRPr="00223DDE">
        <w:rPr>
          <w:b/>
          <w:bCs/>
        </w:rPr>
        <w:t>Dodatkowe Usługi</w:t>
      </w:r>
    </w:p>
    <w:p w14:paraId="7F181B53" w14:textId="1E1ED8F5" w:rsidR="00223DDE" w:rsidRDefault="00223DDE" w:rsidP="005067F0">
      <w:pPr>
        <w:pStyle w:val="Akapitzlist"/>
        <w:numPr>
          <w:ilvl w:val="0"/>
          <w:numId w:val="20"/>
        </w:numPr>
        <w:spacing w:line="360" w:lineRule="auto"/>
      </w:pPr>
      <w:r>
        <w:t xml:space="preserve">Zamawiający za wykonanie usługi do UE dla taryf </w:t>
      </w:r>
      <w:r w:rsidR="00943DFB">
        <w:t xml:space="preserve">I, </w:t>
      </w:r>
      <w:r>
        <w:t>II i III będzie korzystał z wspólnego</w:t>
      </w:r>
      <w:r w:rsidR="00943DFB">
        <w:t>/współdzielony</w:t>
      </w:r>
      <w:r>
        <w:t xml:space="preserve"> w ramach konta abonamenta miesięcznego pakietu, którego opis przedstawia tabela 2 </w:t>
      </w:r>
    </w:p>
    <w:p w14:paraId="1D82913D" w14:textId="20B7CE32" w:rsidR="00223DDE" w:rsidRDefault="00223DDE" w:rsidP="005067F0">
      <w:pPr>
        <w:pStyle w:val="Akapitzlist"/>
        <w:numPr>
          <w:ilvl w:val="0"/>
          <w:numId w:val="20"/>
        </w:numPr>
        <w:spacing w:line="360" w:lineRule="auto"/>
      </w:pPr>
      <w:r>
        <w:t>Zamawiający może dokupić w każdym miesiącu rozliczeniowym dowolną ilość pakietów według cen zawartych w ofercie Wykonawcy. Uprawniony pracownik Zamawiaj</w:t>
      </w:r>
      <w:r w:rsidR="002B548E">
        <w:t>ą</w:t>
      </w:r>
      <w:r>
        <w:t xml:space="preserve">cego poinformuje wyznaczonego </w:t>
      </w:r>
      <w:r w:rsidR="002B548E">
        <w:t xml:space="preserve"> przez Wykonawcę  opiekuna handlowego o potrzebie uruchomienie pakietu dodatkowego. Uruchomienie pakietu dodatkowego ma nastąpić nie później niż w drugi dzień roboczy następujący po dniu złożenia dyspozycji  przez Zamawiającego</w:t>
      </w:r>
      <w:r w:rsidR="00943DFB">
        <w:t>.</w:t>
      </w:r>
    </w:p>
    <w:tbl>
      <w:tblPr>
        <w:tblStyle w:val="Tabela-Siatka"/>
        <w:tblW w:w="0" w:type="auto"/>
        <w:tblInd w:w="1080" w:type="dxa"/>
        <w:tblLook w:val="04A0" w:firstRow="1" w:lastRow="0" w:firstColumn="1" w:lastColumn="0" w:noHBand="0" w:noVBand="1"/>
      </w:tblPr>
      <w:tblGrid>
        <w:gridCol w:w="3929"/>
        <w:gridCol w:w="4053"/>
      </w:tblGrid>
      <w:tr w:rsidR="00943DFB" w14:paraId="136DA8F4" w14:textId="77777777" w:rsidTr="00943DFB">
        <w:tc>
          <w:tcPr>
            <w:tcW w:w="4531" w:type="dxa"/>
          </w:tcPr>
          <w:p w14:paraId="40820805" w14:textId="77777777" w:rsidR="00943DFB" w:rsidRDefault="00943DFB" w:rsidP="00943DFB">
            <w:pPr>
              <w:pStyle w:val="Akapitzlist"/>
              <w:spacing w:line="360" w:lineRule="auto"/>
              <w:ind w:left="0"/>
            </w:pPr>
          </w:p>
        </w:tc>
        <w:tc>
          <w:tcPr>
            <w:tcW w:w="4531" w:type="dxa"/>
          </w:tcPr>
          <w:p w14:paraId="577A8C85" w14:textId="30176371" w:rsidR="00943DFB" w:rsidRDefault="00943DFB" w:rsidP="00943DFB">
            <w:pPr>
              <w:pStyle w:val="Akapitzlist"/>
              <w:spacing w:line="360" w:lineRule="auto"/>
              <w:ind w:left="0"/>
            </w:pPr>
            <w:r>
              <w:t>Wspólny/współdzielony pakiet miesięczny na usługi</w:t>
            </w:r>
          </w:p>
        </w:tc>
      </w:tr>
      <w:tr w:rsidR="00943DFB" w14:paraId="5F9CBD6F" w14:textId="77777777" w:rsidTr="00943DFB">
        <w:tc>
          <w:tcPr>
            <w:tcW w:w="4531" w:type="dxa"/>
          </w:tcPr>
          <w:p w14:paraId="70F75BEC" w14:textId="77777777" w:rsidR="00943DFB" w:rsidRDefault="00943DFB" w:rsidP="00943DFB">
            <w:pPr>
              <w:pStyle w:val="Akapitzlist"/>
              <w:spacing w:line="360" w:lineRule="auto"/>
              <w:ind w:left="0"/>
            </w:pPr>
          </w:p>
        </w:tc>
        <w:tc>
          <w:tcPr>
            <w:tcW w:w="4531" w:type="dxa"/>
          </w:tcPr>
          <w:p w14:paraId="5C8E7148" w14:textId="12B6728F" w:rsidR="00943DFB" w:rsidRDefault="00943DFB" w:rsidP="00943DFB">
            <w:pPr>
              <w:pStyle w:val="Akapitzlist"/>
              <w:spacing w:line="360" w:lineRule="auto"/>
              <w:ind w:left="0"/>
            </w:pPr>
            <w:r>
              <w:t>Pakiet dla taryf  I, II, III</w:t>
            </w:r>
          </w:p>
        </w:tc>
      </w:tr>
      <w:tr w:rsidR="00943DFB" w14:paraId="182CEA3E" w14:textId="77777777" w:rsidTr="00943DFB">
        <w:tc>
          <w:tcPr>
            <w:tcW w:w="4531" w:type="dxa"/>
          </w:tcPr>
          <w:p w14:paraId="1B1C22D8" w14:textId="357272E9" w:rsidR="00943DFB" w:rsidRDefault="00943DFB" w:rsidP="00943DFB">
            <w:pPr>
              <w:pStyle w:val="Akapitzlist"/>
              <w:spacing w:line="360" w:lineRule="auto"/>
              <w:ind w:left="0"/>
            </w:pPr>
            <w:r>
              <w:lastRenderedPageBreak/>
              <w:t>Ilość użytkowników wykorzystujących wspólny pakiet</w:t>
            </w:r>
          </w:p>
        </w:tc>
        <w:tc>
          <w:tcPr>
            <w:tcW w:w="4531" w:type="dxa"/>
          </w:tcPr>
          <w:p w14:paraId="217171F1" w14:textId="6FC0E968" w:rsidR="00943DFB" w:rsidRDefault="00943DFB" w:rsidP="00943DFB">
            <w:pPr>
              <w:pStyle w:val="Akapitzlist"/>
              <w:spacing w:line="360" w:lineRule="auto"/>
              <w:ind w:left="0"/>
            </w:pPr>
            <w:r>
              <w:t xml:space="preserve">   10 szt</w:t>
            </w:r>
          </w:p>
        </w:tc>
      </w:tr>
      <w:tr w:rsidR="00943DFB" w14:paraId="49DF1ACA" w14:textId="77777777" w:rsidTr="00943DFB">
        <w:tc>
          <w:tcPr>
            <w:tcW w:w="4531" w:type="dxa"/>
          </w:tcPr>
          <w:p w14:paraId="0E230F23" w14:textId="74F25140" w:rsidR="00943DFB" w:rsidRDefault="00943DFB" w:rsidP="00943DFB">
            <w:pPr>
              <w:pStyle w:val="Akapitzlist"/>
              <w:spacing w:line="360" w:lineRule="auto"/>
              <w:ind w:left="0"/>
            </w:pPr>
            <w:r>
              <w:t>Połączenia wykonane i odebrane w UE</w:t>
            </w:r>
          </w:p>
        </w:tc>
        <w:tc>
          <w:tcPr>
            <w:tcW w:w="4531" w:type="dxa"/>
          </w:tcPr>
          <w:p w14:paraId="7208778C" w14:textId="16F02568" w:rsidR="00943DFB" w:rsidRDefault="00943DFB" w:rsidP="00943DFB">
            <w:pPr>
              <w:pStyle w:val="Akapitzlist"/>
              <w:spacing w:line="360" w:lineRule="auto"/>
              <w:ind w:left="0"/>
            </w:pPr>
            <w:r>
              <w:t>1000 min.</w:t>
            </w:r>
          </w:p>
        </w:tc>
      </w:tr>
      <w:tr w:rsidR="00943DFB" w14:paraId="36BA29FF" w14:textId="77777777" w:rsidTr="00943DFB">
        <w:tc>
          <w:tcPr>
            <w:tcW w:w="4531" w:type="dxa"/>
          </w:tcPr>
          <w:p w14:paraId="0F1384A3" w14:textId="2AEE9519" w:rsidR="00943DFB" w:rsidRDefault="00943DFB" w:rsidP="00943DFB">
            <w:pPr>
              <w:pStyle w:val="Akapitzlist"/>
              <w:spacing w:line="360" w:lineRule="auto"/>
              <w:ind w:left="0"/>
            </w:pPr>
            <w:r>
              <w:t>Połączenia międzynarodowe wykonane do UE</w:t>
            </w:r>
          </w:p>
        </w:tc>
        <w:tc>
          <w:tcPr>
            <w:tcW w:w="4531" w:type="dxa"/>
          </w:tcPr>
          <w:p w14:paraId="7AD41F1A" w14:textId="4E82E4EA" w:rsidR="00943DFB" w:rsidRDefault="00943DFB" w:rsidP="00943DFB">
            <w:pPr>
              <w:pStyle w:val="Akapitzlist"/>
              <w:spacing w:line="360" w:lineRule="auto"/>
              <w:ind w:left="0"/>
            </w:pPr>
            <w:r>
              <w:t>Bez limitu</w:t>
            </w:r>
          </w:p>
        </w:tc>
      </w:tr>
      <w:tr w:rsidR="00943DFB" w14:paraId="0E9D88DC" w14:textId="77777777" w:rsidTr="00943DFB">
        <w:tc>
          <w:tcPr>
            <w:tcW w:w="4531" w:type="dxa"/>
          </w:tcPr>
          <w:p w14:paraId="6FD696CB" w14:textId="513D629A" w:rsidR="00943DFB" w:rsidRDefault="00943DFB" w:rsidP="00943DFB">
            <w:pPr>
              <w:pStyle w:val="Akapitzlist"/>
              <w:spacing w:line="360" w:lineRule="auto"/>
              <w:ind w:left="0"/>
            </w:pPr>
            <w:r>
              <w:t>SMS – wykonane w UE (Roaming)</w:t>
            </w:r>
          </w:p>
        </w:tc>
        <w:tc>
          <w:tcPr>
            <w:tcW w:w="4531" w:type="dxa"/>
          </w:tcPr>
          <w:p w14:paraId="1663D2E0" w14:textId="7CB58FD5" w:rsidR="00943DFB" w:rsidRDefault="00943DFB" w:rsidP="00943DFB">
            <w:pPr>
              <w:pStyle w:val="Akapitzlist"/>
              <w:spacing w:line="360" w:lineRule="auto"/>
              <w:ind w:left="0"/>
            </w:pPr>
            <w:r>
              <w:t>1000</w:t>
            </w:r>
          </w:p>
        </w:tc>
      </w:tr>
      <w:tr w:rsidR="00943DFB" w14:paraId="6C587B4F" w14:textId="77777777" w:rsidTr="00943DFB">
        <w:tc>
          <w:tcPr>
            <w:tcW w:w="4531" w:type="dxa"/>
          </w:tcPr>
          <w:p w14:paraId="24B045A3" w14:textId="47903510" w:rsidR="00943DFB" w:rsidRDefault="00943DFB" w:rsidP="00943DFB">
            <w:pPr>
              <w:pStyle w:val="Akapitzlist"/>
              <w:spacing w:line="360" w:lineRule="auto"/>
              <w:ind w:left="0"/>
            </w:pPr>
            <w:r>
              <w:t>SMS – wykonane z RP do UE</w:t>
            </w:r>
          </w:p>
        </w:tc>
        <w:tc>
          <w:tcPr>
            <w:tcW w:w="4531" w:type="dxa"/>
          </w:tcPr>
          <w:p w14:paraId="196C5729" w14:textId="165312D1" w:rsidR="00943DFB" w:rsidRDefault="00943DFB" w:rsidP="00943DFB">
            <w:pPr>
              <w:pStyle w:val="Akapitzlist"/>
              <w:spacing w:line="360" w:lineRule="auto"/>
              <w:ind w:left="0"/>
            </w:pPr>
            <w:r>
              <w:t>500</w:t>
            </w:r>
          </w:p>
        </w:tc>
      </w:tr>
      <w:tr w:rsidR="00943DFB" w14:paraId="4CB08301" w14:textId="77777777" w:rsidTr="00943DFB">
        <w:tc>
          <w:tcPr>
            <w:tcW w:w="4531" w:type="dxa"/>
          </w:tcPr>
          <w:p w14:paraId="126F5E33" w14:textId="53BB60CE" w:rsidR="00943DFB" w:rsidRDefault="00943DFB" w:rsidP="00943DFB">
            <w:pPr>
              <w:pStyle w:val="Akapitzlist"/>
              <w:spacing w:line="360" w:lineRule="auto"/>
              <w:ind w:left="0"/>
            </w:pPr>
            <w:r>
              <w:t>Pakiet internetowy- dane wysyłane i odebrane w EU (Roaming)</w:t>
            </w:r>
          </w:p>
        </w:tc>
        <w:tc>
          <w:tcPr>
            <w:tcW w:w="4531" w:type="dxa"/>
          </w:tcPr>
          <w:p w14:paraId="557D8DAA" w14:textId="3CF227EB" w:rsidR="00943DFB" w:rsidRDefault="00DE17B3" w:rsidP="00943DFB">
            <w:pPr>
              <w:pStyle w:val="Akapitzlist"/>
              <w:spacing w:line="360" w:lineRule="auto"/>
              <w:ind w:left="0"/>
            </w:pPr>
            <w:r>
              <w:t>Min 8 GB</w:t>
            </w:r>
          </w:p>
        </w:tc>
      </w:tr>
    </w:tbl>
    <w:p w14:paraId="466E1DE5" w14:textId="77777777" w:rsidR="00943DFB" w:rsidRPr="00DE17B3" w:rsidRDefault="00943DFB" w:rsidP="00943DFB">
      <w:pPr>
        <w:pStyle w:val="Akapitzlist"/>
        <w:spacing w:line="360" w:lineRule="auto"/>
        <w:ind w:left="1080"/>
        <w:rPr>
          <w:b/>
          <w:bCs/>
        </w:rPr>
      </w:pPr>
    </w:p>
    <w:p w14:paraId="078E676B" w14:textId="53EBD1BE" w:rsidR="002B548E" w:rsidRDefault="00DE17B3" w:rsidP="00DE17B3">
      <w:pPr>
        <w:spacing w:line="360" w:lineRule="auto"/>
        <w:rPr>
          <w:b/>
          <w:bCs/>
        </w:rPr>
      </w:pPr>
      <w:r w:rsidRPr="00DE17B3">
        <w:rPr>
          <w:b/>
          <w:bCs/>
        </w:rPr>
        <w:t>Wymagania szczegółowe Zamawiającego</w:t>
      </w:r>
    </w:p>
    <w:p w14:paraId="18DA4D0D" w14:textId="6F3FDFD4" w:rsidR="00DE17B3" w:rsidRDefault="00DE17B3" w:rsidP="005067F0">
      <w:pPr>
        <w:pStyle w:val="Akapitzlist"/>
        <w:numPr>
          <w:ilvl w:val="0"/>
          <w:numId w:val="21"/>
        </w:numPr>
        <w:spacing w:line="360" w:lineRule="auto"/>
      </w:pPr>
      <w:r>
        <w:t>Wykonawca zapewni połączenia głosowe, transmisję głosu w sieci GSM, w tym połączenia do sieci komórkowych i stacjonarnych, połączenia krajowe, międzynarodowe oraz roamingowe.</w:t>
      </w:r>
    </w:p>
    <w:p w14:paraId="007AA8CA" w14:textId="01CD54C5" w:rsidR="00DE17B3" w:rsidRDefault="00DE17B3" w:rsidP="005067F0">
      <w:pPr>
        <w:pStyle w:val="Akapitzlist"/>
        <w:numPr>
          <w:ilvl w:val="0"/>
          <w:numId w:val="21"/>
        </w:numPr>
        <w:spacing w:line="360" w:lineRule="auto"/>
      </w:pPr>
      <w:r>
        <w:t>Wykonawca zapewni naliczanie sekundowe od pierwszej do ostatniej sekundy każdego połączenia na terenie RP z wyłączeniem połączeń na serwisy informacyjne, rozrywkowe i inne numery specjalne.</w:t>
      </w:r>
    </w:p>
    <w:p w14:paraId="3D39C2E3" w14:textId="297FAA83" w:rsidR="00DE17B3" w:rsidRDefault="00DE17B3" w:rsidP="005067F0">
      <w:pPr>
        <w:pStyle w:val="Akapitzlist"/>
        <w:numPr>
          <w:ilvl w:val="0"/>
          <w:numId w:val="21"/>
        </w:numPr>
        <w:spacing w:line="360" w:lineRule="auto"/>
      </w:pPr>
      <w:r>
        <w:t>Wykonawca w ramach miesięcznej opłaty abonamentowej dotycząc</w:t>
      </w:r>
      <w:r w:rsidR="00024A91">
        <w:t>ych taryfy ,I II, III</w:t>
      </w:r>
      <w:r w:rsidR="00005D15">
        <w:t xml:space="preserve">, </w:t>
      </w:r>
      <w:r w:rsidR="00A92F30">
        <w:t>I</w:t>
      </w:r>
      <w:r w:rsidR="00005D15">
        <w:t>V</w:t>
      </w:r>
      <w:r w:rsidR="00024A91">
        <w:t xml:space="preserve"> zaoferowanej  dla każdego numeru, zapewni Zamawiającemu, bez żadnych z tego tytułu dodatkowych opłat.</w:t>
      </w:r>
    </w:p>
    <w:p w14:paraId="0A75AB46" w14:textId="78D0FE32" w:rsidR="00024A91" w:rsidRDefault="00024A91" w:rsidP="005067F0">
      <w:pPr>
        <w:pStyle w:val="Akapitzlist"/>
        <w:numPr>
          <w:ilvl w:val="0"/>
          <w:numId w:val="22"/>
        </w:numPr>
        <w:spacing w:line="360" w:lineRule="auto"/>
      </w:pPr>
      <w:r>
        <w:t>Uruchamianie usługi roamingu</w:t>
      </w:r>
      <w:r w:rsidR="00005D15">
        <w:t xml:space="preserve"> ( tylko dla pakietu I,II,III)</w:t>
      </w:r>
    </w:p>
    <w:p w14:paraId="2E932AFD" w14:textId="5E364C0D" w:rsidR="00024A91" w:rsidRDefault="00024A91" w:rsidP="005067F0">
      <w:pPr>
        <w:pStyle w:val="Akapitzlist"/>
        <w:numPr>
          <w:ilvl w:val="0"/>
          <w:numId w:val="22"/>
        </w:numPr>
        <w:spacing w:line="360" w:lineRule="auto"/>
        <w:jc w:val="both"/>
      </w:pPr>
      <w:r>
        <w:t>Pakiet aktywnych usług tj. oczekiwanie na połączenie, dokonywanie połączeń, zawieszanie  połączeń (blokada karty SIM), połączenia z numerami alarmowymi</w:t>
      </w:r>
      <w:r w:rsidR="00005D15">
        <w:t>, wymiana karty SIM zmianę numerów abonamentowych</w:t>
      </w:r>
    </w:p>
    <w:p w14:paraId="39069387" w14:textId="4044CA92" w:rsidR="00024A91" w:rsidRDefault="00005D15" w:rsidP="005067F0">
      <w:pPr>
        <w:pStyle w:val="Akapitzlist"/>
        <w:numPr>
          <w:ilvl w:val="0"/>
          <w:numId w:val="22"/>
        </w:numPr>
        <w:spacing w:line="360" w:lineRule="auto"/>
        <w:jc w:val="both"/>
      </w:pPr>
      <w:r>
        <w:t>Inicjowanie połączeń telefonicznych na terenie RP</w:t>
      </w:r>
    </w:p>
    <w:p w14:paraId="2A1C1EE7" w14:textId="07DB91CB" w:rsidR="00005D15" w:rsidRDefault="00005D15" w:rsidP="005067F0">
      <w:pPr>
        <w:pStyle w:val="Akapitzlist"/>
        <w:numPr>
          <w:ilvl w:val="0"/>
          <w:numId w:val="22"/>
        </w:numPr>
        <w:spacing w:line="360" w:lineRule="auto"/>
        <w:jc w:val="both"/>
      </w:pPr>
      <w:r>
        <w:t>Świadczenie usługi poczty głosowej na terenie RP</w:t>
      </w:r>
    </w:p>
    <w:p w14:paraId="0D74D1C5" w14:textId="7BA82122" w:rsidR="00A92F30" w:rsidRDefault="00A92F30" w:rsidP="005067F0">
      <w:pPr>
        <w:pStyle w:val="Akapitzlist"/>
        <w:numPr>
          <w:ilvl w:val="0"/>
          <w:numId w:val="22"/>
        </w:numPr>
        <w:spacing w:line="360" w:lineRule="auto"/>
        <w:jc w:val="both"/>
      </w:pPr>
      <w:r>
        <w:t>Zmianę numerów telefonicznych w okresie obowiązywania umowy; usługa poczty głosowej musi zapewnić realizację następujących funkcjonalności ( pod warunkiem, że Wykonawca posiada takie funkcjonalności w swojej ofercie dla klientów biznesowych):</w:t>
      </w:r>
    </w:p>
    <w:p w14:paraId="7C0C0CC9" w14:textId="0FAC197D" w:rsidR="00A92F30" w:rsidRDefault="00A92F30" w:rsidP="005067F0">
      <w:pPr>
        <w:pStyle w:val="Akapitzlist"/>
        <w:numPr>
          <w:ilvl w:val="0"/>
          <w:numId w:val="23"/>
        </w:numPr>
        <w:spacing w:line="360" w:lineRule="auto"/>
        <w:jc w:val="both"/>
      </w:pPr>
      <w:r>
        <w:t>Możliwość powiadamiania o nowych wiadomościach pozostawionych w poczcie głosowej poprzez: powiadomienie SMS-em, powiadomienie przez oddzwonienie</w:t>
      </w:r>
    </w:p>
    <w:p w14:paraId="585A84EF" w14:textId="4A54DBF0" w:rsidR="00A92F30" w:rsidRDefault="00A92F30" w:rsidP="005067F0">
      <w:pPr>
        <w:pStyle w:val="Akapitzlist"/>
        <w:numPr>
          <w:ilvl w:val="0"/>
          <w:numId w:val="23"/>
        </w:numPr>
        <w:spacing w:line="360" w:lineRule="auto"/>
        <w:jc w:val="both"/>
      </w:pPr>
      <w:r>
        <w:t>Możliwość zarejestrowania próby połączeń od osób, które próbowały się dodzwonić, ale nie pozostawiły wiadomości: po wyłączeniu telefonu poczta głosowa powinna przekazać informację , kto i kiedy dzwonił.</w:t>
      </w:r>
    </w:p>
    <w:p w14:paraId="348661FA" w14:textId="1D7B241D" w:rsidR="00A92F30" w:rsidRDefault="00A92F30" w:rsidP="005067F0">
      <w:pPr>
        <w:pStyle w:val="Akapitzlist"/>
        <w:numPr>
          <w:ilvl w:val="0"/>
          <w:numId w:val="23"/>
        </w:numPr>
        <w:spacing w:line="360" w:lineRule="auto"/>
        <w:jc w:val="both"/>
      </w:pPr>
      <w:r>
        <w:lastRenderedPageBreak/>
        <w:t>Możliwość ustawienia własnego powitania</w:t>
      </w:r>
    </w:p>
    <w:p w14:paraId="18251E11" w14:textId="2FC5553D" w:rsidR="00A92F30" w:rsidRDefault="00A92F30" w:rsidP="005067F0">
      <w:pPr>
        <w:pStyle w:val="Akapitzlist"/>
        <w:numPr>
          <w:ilvl w:val="0"/>
          <w:numId w:val="22"/>
        </w:numPr>
        <w:spacing w:line="360" w:lineRule="auto"/>
        <w:jc w:val="both"/>
      </w:pPr>
      <w:r>
        <w:t>Naliczanie opłat od chwili zgłoszenia się wywołanego numeru abonenckiego od chwili rozłączenia się z tym numerem</w:t>
      </w:r>
    </w:p>
    <w:p w14:paraId="4063DA6E" w14:textId="379A1662" w:rsidR="00A92F30" w:rsidRDefault="00A92F30" w:rsidP="005067F0">
      <w:pPr>
        <w:pStyle w:val="Akapitzlist"/>
        <w:numPr>
          <w:ilvl w:val="0"/>
          <w:numId w:val="22"/>
        </w:numPr>
        <w:spacing w:line="360" w:lineRule="auto"/>
        <w:jc w:val="both"/>
      </w:pPr>
      <w:r>
        <w:t>Blokowanie połączeń typu Premium, SMS-ów i MMS-ów specjalnych o podwyższonej stawce.</w:t>
      </w:r>
    </w:p>
    <w:p w14:paraId="2D597B61" w14:textId="762EC019" w:rsidR="00AB6314" w:rsidRDefault="00AB6314" w:rsidP="003B2D77">
      <w:pPr>
        <w:spacing w:line="360" w:lineRule="auto"/>
        <w:ind w:left="720"/>
        <w:jc w:val="both"/>
        <w:rPr>
          <w:b/>
          <w:bCs/>
        </w:rPr>
      </w:pPr>
      <w:r w:rsidRPr="00AB6314">
        <w:rPr>
          <w:b/>
          <w:bCs/>
        </w:rPr>
        <w:t>Dostęp do Internetu i transmisji danych</w:t>
      </w:r>
    </w:p>
    <w:p w14:paraId="7A8C765D" w14:textId="6579B165" w:rsidR="00AB6314" w:rsidRDefault="00AB6314" w:rsidP="005067F0">
      <w:pPr>
        <w:pStyle w:val="Akapitzlist"/>
        <w:numPr>
          <w:ilvl w:val="0"/>
          <w:numId w:val="24"/>
        </w:numPr>
        <w:spacing w:line="360" w:lineRule="auto"/>
        <w:jc w:val="both"/>
      </w:pPr>
      <w:r>
        <w:t>Wykonawca zapewni możliwość dostępu do</w:t>
      </w:r>
      <w:r w:rsidR="003B2D77">
        <w:t xml:space="preserve"> I</w:t>
      </w:r>
      <w:r>
        <w:t>nternetu (poczta e-mail, WAP,</w:t>
      </w:r>
      <w:r w:rsidR="003B2D77">
        <w:t xml:space="preserve"> </w:t>
      </w:r>
      <w:r>
        <w:t>przeglądanie stron www.) oraz transmisji danych przy wykorzystaniu technologii GPRS, EDGE, UMTS, HSDPA, HSCSD, LTE (stosownie do zasięgu posiadanych stacji bazowych przekaźnikowych) wyłącznie dla 13 numerów telefonicznych ( w tym 1</w:t>
      </w:r>
      <w:r w:rsidR="003B2D77">
        <w:t xml:space="preserve"> </w:t>
      </w:r>
      <w:r>
        <w:t xml:space="preserve"> </w:t>
      </w:r>
      <w:r w:rsidR="003B2D77">
        <w:t>I</w:t>
      </w:r>
      <w:r>
        <w:t>nternet mobilny) i kart SIM wskazanych przez Zamawiającego.</w:t>
      </w:r>
    </w:p>
    <w:p w14:paraId="00815376" w14:textId="533A83B7" w:rsidR="00AB6314" w:rsidRDefault="00AB6314" w:rsidP="005067F0">
      <w:pPr>
        <w:pStyle w:val="Akapitzlist"/>
        <w:numPr>
          <w:ilvl w:val="0"/>
          <w:numId w:val="24"/>
        </w:numPr>
        <w:spacing w:line="360" w:lineRule="auto"/>
        <w:jc w:val="both"/>
      </w:pPr>
      <w:r>
        <w:t>Po wykorzystaniu limitu danych przez użytkownika w danym miesiącu rozliczeniowym nadal będzie on mógł korzystać bezpłatnie z</w:t>
      </w:r>
      <w:r w:rsidR="003B2D77">
        <w:t xml:space="preserve">  I</w:t>
      </w:r>
      <w:r>
        <w:t>nternetu do końca tego  okresu rozliczeniowego</w:t>
      </w:r>
      <w:r w:rsidR="003B2D77">
        <w:t>, przy czym Wykonawca ma prawo zmniejszyć ma prawo zmniejszyć prędkość  przesyłu  danych. Zamawiający nie zostanie obciążony żadnymi kosztami po przekroczeniu limitu transferu danych.</w:t>
      </w:r>
    </w:p>
    <w:p w14:paraId="15CFBB30" w14:textId="3E3068A8" w:rsidR="003B2D77" w:rsidRDefault="003B2D77" w:rsidP="005067F0">
      <w:pPr>
        <w:pStyle w:val="Akapitzlist"/>
        <w:numPr>
          <w:ilvl w:val="0"/>
          <w:numId w:val="24"/>
        </w:numPr>
        <w:spacing w:line="360" w:lineRule="auto"/>
        <w:jc w:val="both"/>
      </w:pPr>
      <w:r>
        <w:t>Po wykorzystaniu limitu danych użytkownik numeru zostanie poinformowany za pomocą SMS o wykorzystaniu przyznanego mu pakietu danych.</w:t>
      </w:r>
    </w:p>
    <w:p w14:paraId="622BCABF" w14:textId="6C4C91F1" w:rsidR="003B2D77" w:rsidRDefault="003B2D77" w:rsidP="003B2D77">
      <w:pPr>
        <w:spacing w:line="360" w:lineRule="auto"/>
        <w:ind w:left="720"/>
        <w:rPr>
          <w:b/>
          <w:bCs/>
        </w:rPr>
      </w:pPr>
      <w:r w:rsidRPr="003B2D77">
        <w:rPr>
          <w:b/>
          <w:bCs/>
        </w:rPr>
        <w:t>Usługi dodatkowe</w:t>
      </w:r>
    </w:p>
    <w:p w14:paraId="5087CAAD" w14:textId="752BD101" w:rsidR="003B2D77" w:rsidRDefault="003B2D77" w:rsidP="003B2D77">
      <w:pPr>
        <w:spacing w:line="360" w:lineRule="auto"/>
        <w:ind w:left="720"/>
      </w:pPr>
      <w:r w:rsidRPr="003B2D77">
        <w:t>Wykonawca zapewni Zamawiającemu możliwość dowolnego włączania i wyłączania usług dodatkowych, będących w ofercie Wykonawcy dla wskazanych przez</w:t>
      </w:r>
      <w:r>
        <w:rPr>
          <w:b/>
          <w:bCs/>
        </w:rPr>
        <w:t xml:space="preserve"> </w:t>
      </w:r>
      <w:r w:rsidRPr="003B2D77">
        <w:t>Zamawiającego kart SIM po cenach zgodnych z cennikiem operatorskim Wykonawcy dla klientów biznesowych</w:t>
      </w:r>
    </w:p>
    <w:p w14:paraId="2CFE1CEF" w14:textId="753B5361" w:rsidR="003B2D77" w:rsidRPr="003B2D77" w:rsidRDefault="003B2D77" w:rsidP="003B2D77">
      <w:pPr>
        <w:spacing w:line="360" w:lineRule="auto"/>
        <w:rPr>
          <w:b/>
          <w:bCs/>
        </w:rPr>
      </w:pPr>
      <w:r w:rsidRPr="003B2D77">
        <w:rPr>
          <w:b/>
          <w:bCs/>
        </w:rPr>
        <w:t>Wymagania ze strony Zamawiającego</w:t>
      </w:r>
    </w:p>
    <w:p w14:paraId="693BB0D4" w14:textId="5B98EF20" w:rsidR="003B2D77" w:rsidRDefault="00AC5F99" w:rsidP="005067F0">
      <w:pPr>
        <w:pStyle w:val="Akapitzlist"/>
        <w:numPr>
          <w:ilvl w:val="0"/>
          <w:numId w:val="25"/>
        </w:numPr>
        <w:spacing w:line="360" w:lineRule="auto"/>
      </w:pPr>
      <w:r>
        <w:t>Zamawiający wymaga, aby istniała możliwość cesji umowy o świadczenie usług telekomunikacyjnych, a w to miejsce aktywuje nowy numer właściwy dla danej taryfy.</w:t>
      </w:r>
    </w:p>
    <w:p w14:paraId="151A8BF3" w14:textId="28CB5D20" w:rsidR="00AC5F99" w:rsidRDefault="00AC5F99" w:rsidP="005067F0">
      <w:pPr>
        <w:pStyle w:val="Akapitzlist"/>
        <w:numPr>
          <w:ilvl w:val="0"/>
          <w:numId w:val="25"/>
        </w:numPr>
        <w:spacing w:line="360" w:lineRule="auto"/>
      </w:pPr>
      <w:r>
        <w:t>Płatności z tytułu zawartej umowy realizowane będą przez Zamawiającego w terminie 30 dni od daty doręczenia prawidłowo wystawionej faktury do siedziby Zamawiaj</w:t>
      </w:r>
      <w:r w:rsidR="00133E30">
        <w:t>ą</w:t>
      </w:r>
      <w:r>
        <w:t>cego.</w:t>
      </w:r>
    </w:p>
    <w:p w14:paraId="7B1A2A3F" w14:textId="7725F92E" w:rsidR="00AC5F99" w:rsidRDefault="00133E30" w:rsidP="005067F0">
      <w:pPr>
        <w:pStyle w:val="Akapitzlist"/>
        <w:numPr>
          <w:ilvl w:val="0"/>
          <w:numId w:val="25"/>
        </w:numPr>
        <w:spacing w:line="360" w:lineRule="auto"/>
      </w:pPr>
      <w:r>
        <w:t>O udzielenia zamówienia mogą ubiegać się Wykonawcy wpisani do rejestru przedsiębiorstw telekomunikacyjnych prowadzonego przez Prezesa Urzędu Komunikacji Elektronicznej, zgodnie z przepisami ustawy z dnia 16 lipca 2004 roku Prawo telekomunikacyjne tj. (Dz.U z 2019r. poz. 643, 730, 1030)</w:t>
      </w:r>
    </w:p>
    <w:p w14:paraId="06D5484F" w14:textId="7A0A2AA0" w:rsidR="00133E30" w:rsidRDefault="00133E30" w:rsidP="005067F0">
      <w:pPr>
        <w:pStyle w:val="Akapitzlist"/>
        <w:numPr>
          <w:ilvl w:val="0"/>
          <w:numId w:val="25"/>
        </w:numPr>
        <w:spacing w:line="360" w:lineRule="auto"/>
      </w:pPr>
      <w:r>
        <w:lastRenderedPageBreak/>
        <w:t xml:space="preserve">Wykonawca jest zobowiązany do niezwłocznego  przeniesienia usług od dotychczasowego operatora, jednak nie później niż w ciągu 24 godzin od wyznaczonego terminu przez Zamawiającego. </w:t>
      </w:r>
    </w:p>
    <w:p w14:paraId="73122492" w14:textId="7D654B56" w:rsidR="00133E30" w:rsidRDefault="00133E30" w:rsidP="005067F0">
      <w:pPr>
        <w:pStyle w:val="Akapitzlist"/>
        <w:numPr>
          <w:ilvl w:val="0"/>
          <w:numId w:val="25"/>
        </w:numPr>
        <w:spacing w:line="360" w:lineRule="auto"/>
      </w:pPr>
      <w:r>
        <w:t>Dostawa kart uniwersalnych SIM ( z danej karty można otrzymać format karty Mini, Micro i Nano) nastąpi do siedziby Zamawiającego na koszt Wykonawcy w dniu zawarcia umowy.</w:t>
      </w:r>
    </w:p>
    <w:p w14:paraId="32082392" w14:textId="6C4FB4E6" w:rsidR="00133E30" w:rsidRDefault="00133E30" w:rsidP="005067F0">
      <w:pPr>
        <w:pStyle w:val="Akapitzlist"/>
        <w:numPr>
          <w:ilvl w:val="0"/>
          <w:numId w:val="25"/>
        </w:numPr>
        <w:spacing w:line="360" w:lineRule="auto"/>
      </w:pPr>
      <w:r>
        <w:t>Opłaty za usługi wykorzystane przez Zamawiającego , lecz niewymienione w umowie albo w Ofercie będą naliczane według opłat z Cennika świadczenia usług telekomunikacyjnych</w:t>
      </w:r>
    </w:p>
    <w:p w14:paraId="206FBEEA" w14:textId="22503457" w:rsidR="00FD3048" w:rsidRPr="00EE507B" w:rsidRDefault="009C1125" w:rsidP="00EE507B">
      <w:pPr>
        <w:pStyle w:val="Akapitzlist"/>
        <w:numPr>
          <w:ilvl w:val="0"/>
          <w:numId w:val="25"/>
        </w:numPr>
        <w:spacing w:line="360" w:lineRule="auto"/>
      </w:pPr>
      <w:r>
        <w:t>Zamawiający przewiduje w okresie 24 miesięcy wymianę aparatów telefonicznych</w:t>
      </w:r>
      <w:r w:rsidR="00371FCC">
        <w:t xml:space="preserve"> w ilości 36 sztuk. </w:t>
      </w:r>
      <w:r>
        <w:t>Kwota</w:t>
      </w:r>
      <w:r w:rsidR="00371FCC">
        <w:t xml:space="preserve">, </w:t>
      </w:r>
      <w:r>
        <w:t xml:space="preserve">którą zamierza przeznaczyć na wymianę telefonów to </w:t>
      </w:r>
      <w:r w:rsidR="00371FCC">
        <w:t>2</w:t>
      </w:r>
      <w:r>
        <w:t>0 000 PLN netto</w:t>
      </w:r>
      <w:r w:rsidR="00371FCC">
        <w:t>. W cenie abonamentu należy skalkulować wymianę 36 aparatów telefonicznych.</w:t>
      </w:r>
    </w:p>
    <w:p w14:paraId="79FBD412" w14:textId="3EFAC3BB" w:rsidR="00FD3048" w:rsidRPr="00FD3048" w:rsidRDefault="00FD3048" w:rsidP="00FD3048">
      <w:pPr>
        <w:spacing w:after="120" w:line="276" w:lineRule="auto"/>
        <w:jc w:val="both"/>
        <w:rPr>
          <w:sz w:val="22"/>
          <w:szCs w:val="22"/>
        </w:rPr>
      </w:pPr>
      <w:r w:rsidRPr="00FD3048">
        <w:rPr>
          <w:sz w:val="22"/>
          <w:szCs w:val="22"/>
        </w:rPr>
        <w:t xml:space="preserve">Zamawiający  </w:t>
      </w:r>
      <w:r w:rsidR="00371FCC">
        <w:rPr>
          <w:sz w:val="22"/>
          <w:szCs w:val="22"/>
        </w:rPr>
        <w:t xml:space="preserve">nie </w:t>
      </w:r>
      <w:r w:rsidRPr="00FD3048">
        <w:rPr>
          <w:sz w:val="22"/>
          <w:szCs w:val="22"/>
        </w:rPr>
        <w:t>dopuszcza możliwości składania ofert częściowych</w:t>
      </w:r>
      <w:r w:rsidR="00371FCC">
        <w:rPr>
          <w:sz w:val="22"/>
          <w:szCs w:val="22"/>
        </w:rPr>
        <w:t>.</w:t>
      </w:r>
    </w:p>
    <w:p w14:paraId="4D03B82A" w14:textId="77777777" w:rsidR="00FD3048" w:rsidRPr="00FD3048" w:rsidRDefault="00FD3048" w:rsidP="00FD3048">
      <w:pPr>
        <w:spacing w:after="120" w:line="276" w:lineRule="auto"/>
        <w:jc w:val="both"/>
        <w:rPr>
          <w:sz w:val="22"/>
          <w:szCs w:val="22"/>
        </w:rPr>
      </w:pPr>
      <w:r w:rsidRPr="00FD3048">
        <w:rPr>
          <w:sz w:val="22"/>
          <w:szCs w:val="22"/>
        </w:rPr>
        <w:t>Zamawiający nie dopuszcza składania ofert wariantowych.</w:t>
      </w:r>
    </w:p>
    <w:p w14:paraId="2D435D4B" w14:textId="2DE51849" w:rsidR="00914C2F" w:rsidRDefault="00FD3048" w:rsidP="00371FCC">
      <w:pPr>
        <w:spacing w:after="120" w:line="276" w:lineRule="auto"/>
        <w:jc w:val="both"/>
        <w:rPr>
          <w:sz w:val="22"/>
          <w:szCs w:val="22"/>
        </w:rPr>
      </w:pPr>
      <w:r w:rsidRPr="00FD3048">
        <w:rPr>
          <w:sz w:val="22"/>
          <w:szCs w:val="22"/>
        </w:rPr>
        <w:t>Zamawiający nie przewiduje zamówień uzupełniających.</w:t>
      </w:r>
    </w:p>
    <w:p w14:paraId="76C86DE1" w14:textId="79F4B0AA" w:rsidR="00914C2F" w:rsidRPr="00FD3048" w:rsidRDefault="00914C2F" w:rsidP="00FD3048">
      <w:pPr>
        <w:spacing w:before="120" w:after="120" w:line="276" w:lineRule="auto"/>
        <w:jc w:val="both"/>
        <w:rPr>
          <w:sz w:val="22"/>
          <w:szCs w:val="22"/>
        </w:rPr>
      </w:pPr>
      <w:r w:rsidRPr="00FD3048">
        <w:rPr>
          <w:sz w:val="22"/>
          <w:szCs w:val="22"/>
        </w:rPr>
        <w:t xml:space="preserve">Kod  CPV  </w:t>
      </w:r>
      <w:r>
        <w:rPr>
          <w:sz w:val="22"/>
          <w:szCs w:val="22"/>
        </w:rPr>
        <w:t xml:space="preserve">64212000-5  </w:t>
      </w:r>
    </w:p>
    <w:p w14:paraId="5FD504F1" w14:textId="77777777" w:rsidR="00FD3048" w:rsidRPr="00FD3048" w:rsidRDefault="00FD3048" w:rsidP="00FD3048">
      <w:pPr>
        <w:pBdr>
          <w:top w:val="single" w:sz="4" w:space="1" w:color="auto" w:shadow="1"/>
          <w:left w:val="single" w:sz="4" w:space="4" w:color="auto" w:shadow="1"/>
          <w:bottom w:val="single" w:sz="4" w:space="1" w:color="auto" w:shadow="1"/>
          <w:right w:val="single" w:sz="4" w:space="4" w:color="auto" w:shadow="1"/>
        </w:pBdr>
        <w:spacing w:before="120" w:after="120" w:line="276" w:lineRule="auto"/>
        <w:jc w:val="both"/>
        <w:rPr>
          <w:b/>
          <w:sz w:val="22"/>
          <w:szCs w:val="22"/>
        </w:rPr>
      </w:pPr>
      <w:r w:rsidRPr="00FD3048">
        <w:rPr>
          <w:b/>
          <w:kern w:val="144"/>
          <w:sz w:val="22"/>
          <w:szCs w:val="22"/>
        </w:rPr>
        <w:t>IV</w:t>
      </w:r>
      <w:r w:rsidRPr="00FD3048">
        <w:rPr>
          <w:b/>
          <w:kern w:val="144"/>
          <w:sz w:val="22"/>
          <w:szCs w:val="22"/>
        </w:rPr>
        <w:tab/>
      </w:r>
      <w:r w:rsidRPr="00FD3048">
        <w:rPr>
          <w:b/>
          <w:sz w:val="22"/>
          <w:szCs w:val="22"/>
        </w:rPr>
        <w:t>TERMIN WYKONANIA ZAMÓWIENIA</w:t>
      </w:r>
    </w:p>
    <w:p w14:paraId="0A2B8E3C" w14:textId="21F75CFD" w:rsidR="00FD3048" w:rsidRPr="00FD3048" w:rsidRDefault="00FD3048" w:rsidP="00FD3048">
      <w:pPr>
        <w:spacing w:before="120" w:after="120" w:line="276" w:lineRule="auto"/>
        <w:jc w:val="both"/>
        <w:rPr>
          <w:sz w:val="22"/>
          <w:szCs w:val="22"/>
        </w:rPr>
      </w:pPr>
      <w:r w:rsidRPr="00FD3048">
        <w:rPr>
          <w:sz w:val="22"/>
          <w:szCs w:val="22"/>
        </w:rPr>
        <w:t xml:space="preserve">Zamówienie będzie zrealizowane </w:t>
      </w:r>
      <w:r w:rsidR="00F564C7">
        <w:rPr>
          <w:sz w:val="22"/>
          <w:szCs w:val="22"/>
        </w:rPr>
        <w:t xml:space="preserve"> 24 miesiące </w:t>
      </w:r>
      <w:r w:rsidR="00562995">
        <w:rPr>
          <w:sz w:val="22"/>
          <w:szCs w:val="22"/>
        </w:rPr>
        <w:t xml:space="preserve"> licząc od dnia wskazanego w umowie.</w:t>
      </w:r>
    </w:p>
    <w:p w14:paraId="43FC50DD" w14:textId="77777777" w:rsidR="00FD3048" w:rsidRPr="00FD3048" w:rsidRDefault="00FD3048" w:rsidP="00FD3048">
      <w:pPr>
        <w:pBdr>
          <w:top w:val="single" w:sz="4" w:space="0" w:color="auto" w:shadow="1"/>
          <w:left w:val="single" w:sz="4" w:space="4" w:color="auto" w:shadow="1"/>
          <w:bottom w:val="single" w:sz="4" w:space="1" w:color="auto" w:shadow="1"/>
          <w:right w:val="single" w:sz="4" w:space="4" w:color="auto" w:shadow="1"/>
        </w:pBdr>
        <w:spacing w:after="120" w:line="276" w:lineRule="auto"/>
        <w:ind w:left="720" w:hanging="720"/>
        <w:jc w:val="both"/>
        <w:rPr>
          <w:b/>
          <w:sz w:val="22"/>
          <w:szCs w:val="22"/>
        </w:rPr>
      </w:pPr>
      <w:r w:rsidRPr="00FD3048">
        <w:rPr>
          <w:b/>
          <w:kern w:val="144"/>
          <w:sz w:val="22"/>
          <w:szCs w:val="22"/>
        </w:rPr>
        <w:t>V.</w:t>
      </w:r>
      <w:r w:rsidRPr="00FD3048">
        <w:rPr>
          <w:b/>
          <w:kern w:val="144"/>
          <w:sz w:val="22"/>
          <w:szCs w:val="22"/>
        </w:rPr>
        <w:tab/>
      </w:r>
      <w:r w:rsidRPr="00FD3048">
        <w:rPr>
          <w:b/>
          <w:sz w:val="22"/>
          <w:szCs w:val="22"/>
        </w:rPr>
        <w:t>WARUNKI UDZIAŁU W POSTĘPOWANIU</w:t>
      </w:r>
    </w:p>
    <w:p w14:paraId="41B7098C" w14:textId="77777777" w:rsidR="00FD3048" w:rsidRPr="00FD3048" w:rsidRDefault="00FD3048" w:rsidP="00FD3048">
      <w:pPr>
        <w:spacing w:line="276" w:lineRule="auto"/>
        <w:jc w:val="both"/>
        <w:rPr>
          <w:sz w:val="22"/>
          <w:szCs w:val="22"/>
        </w:rPr>
      </w:pPr>
      <w:r w:rsidRPr="00FD3048">
        <w:rPr>
          <w:sz w:val="22"/>
          <w:szCs w:val="22"/>
        </w:rPr>
        <w:t>O udzielenie zamówienia mogą ubiegać się Wykonawcy, którzy:</w:t>
      </w:r>
    </w:p>
    <w:p w14:paraId="25F622D7" w14:textId="30263708" w:rsidR="00FD3048" w:rsidRDefault="00E47D66" w:rsidP="00E47D66">
      <w:pPr>
        <w:spacing w:line="276" w:lineRule="auto"/>
        <w:ind w:firstLine="426"/>
        <w:jc w:val="both"/>
        <w:rPr>
          <w:sz w:val="22"/>
          <w:szCs w:val="22"/>
        </w:rPr>
      </w:pPr>
      <w:r>
        <w:rPr>
          <w:sz w:val="22"/>
          <w:szCs w:val="22"/>
        </w:rPr>
        <w:t xml:space="preserve">1. </w:t>
      </w:r>
      <w:r w:rsidR="00FD3048" w:rsidRPr="00FD3048">
        <w:rPr>
          <w:sz w:val="22"/>
          <w:szCs w:val="22"/>
        </w:rPr>
        <w:t>nie podlegają wykluczeniu z art. 24 ust. 1 pkt 12-23 p.z.p.</w:t>
      </w:r>
    </w:p>
    <w:p w14:paraId="0E235815" w14:textId="39B83150" w:rsidR="00FD3048" w:rsidRPr="00D46F57" w:rsidRDefault="00FD3048" w:rsidP="005067F0">
      <w:pPr>
        <w:pStyle w:val="Akapitzlist"/>
        <w:numPr>
          <w:ilvl w:val="0"/>
          <w:numId w:val="26"/>
        </w:numPr>
        <w:spacing w:line="276" w:lineRule="auto"/>
        <w:jc w:val="both"/>
      </w:pPr>
      <w:r w:rsidRPr="00E47D66">
        <w:t xml:space="preserve">spełniają warunki udziału w postępowaniu z art. 22 ust. 1b p.z.p. w zakresie </w:t>
      </w:r>
    </w:p>
    <w:p w14:paraId="7CF6CCE8" w14:textId="20E1CA06" w:rsidR="00FD3048" w:rsidRPr="00FD3048" w:rsidRDefault="00FD3048" w:rsidP="005067F0">
      <w:pPr>
        <w:numPr>
          <w:ilvl w:val="0"/>
          <w:numId w:val="10"/>
        </w:numPr>
        <w:spacing w:line="276" w:lineRule="auto"/>
        <w:jc w:val="both"/>
        <w:rPr>
          <w:sz w:val="22"/>
          <w:szCs w:val="22"/>
        </w:rPr>
      </w:pPr>
      <w:r w:rsidRPr="00FD3048">
        <w:rPr>
          <w:sz w:val="22"/>
          <w:szCs w:val="22"/>
        </w:rPr>
        <w:t xml:space="preserve">kompetencji lub uprawnień do prowadzenia określonej działalności zawodowej, o ile wynika to z odrębnych przepisów – zamawiający </w:t>
      </w:r>
      <w:r w:rsidR="00F564C7">
        <w:rPr>
          <w:sz w:val="22"/>
          <w:szCs w:val="22"/>
        </w:rPr>
        <w:t>uzna, że Wykonawca spełnia ten warunek, jeżeli wpisany jest do rejestru przedsiębiorstw telekomunikacyjnych, który prowadzony jest przez Prezesa Urzędu Komunikacji Elektronicznej.</w:t>
      </w:r>
    </w:p>
    <w:p w14:paraId="231FD1BA" w14:textId="77777777" w:rsidR="00FD3048" w:rsidRPr="00FD3048" w:rsidRDefault="00FD3048" w:rsidP="005067F0">
      <w:pPr>
        <w:numPr>
          <w:ilvl w:val="0"/>
          <w:numId w:val="10"/>
        </w:numPr>
        <w:spacing w:line="276" w:lineRule="auto"/>
        <w:jc w:val="both"/>
        <w:rPr>
          <w:sz w:val="22"/>
          <w:szCs w:val="22"/>
        </w:rPr>
      </w:pPr>
      <w:r w:rsidRPr="00FD3048">
        <w:rPr>
          <w:sz w:val="22"/>
          <w:szCs w:val="22"/>
        </w:rPr>
        <w:t>sytuacji ekonomicznej lub finansowej – zamawiający odstępuje od postanowienia warunku                  w tym zakresie,</w:t>
      </w:r>
    </w:p>
    <w:p w14:paraId="3FA1F491" w14:textId="6A48A03A" w:rsidR="00E47D66" w:rsidRDefault="00FD3048" w:rsidP="005067F0">
      <w:pPr>
        <w:numPr>
          <w:ilvl w:val="0"/>
          <w:numId w:val="10"/>
        </w:numPr>
        <w:spacing w:line="276" w:lineRule="auto"/>
        <w:jc w:val="both"/>
        <w:rPr>
          <w:sz w:val="22"/>
          <w:szCs w:val="22"/>
        </w:rPr>
      </w:pPr>
      <w:r w:rsidRPr="00FD3048">
        <w:rPr>
          <w:sz w:val="22"/>
          <w:szCs w:val="22"/>
        </w:rPr>
        <w:t xml:space="preserve">zdolności technicznej lub zawodowej- </w:t>
      </w:r>
      <w:r w:rsidR="00F564C7" w:rsidRPr="00FD3048">
        <w:rPr>
          <w:sz w:val="22"/>
          <w:szCs w:val="22"/>
        </w:rPr>
        <w:t>zamawiający odstępuje od postanowienia warunku                  w tym zakresie</w:t>
      </w:r>
    </w:p>
    <w:p w14:paraId="7F37CCEC" w14:textId="12CB2D77" w:rsidR="00D46F57" w:rsidRPr="00D46F57" w:rsidRDefault="00D46F57" w:rsidP="00D46F57">
      <w:pPr>
        <w:spacing w:line="276" w:lineRule="auto"/>
        <w:jc w:val="both"/>
        <w:rPr>
          <w:sz w:val="22"/>
          <w:szCs w:val="22"/>
        </w:rPr>
      </w:pPr>
      <w:r>
        <w:rPr>
          <w:sz w:val="22"/>
          <w:szCs w:val="22"/>
        </w:rPr>
        <w:t>Na podstawie art. 24 ust 5 ustawy – Prawo zamówień publicznych</w:t>
      </w:r>
      <w:r w:rsidR="00737A99">
        <w:rPr>
          <w:sz w:val="22"/>
          <w:szCs w:val="22"/>
        </w:rPr>
        <w:t xml:space="preserve"> z postępowania o udzielenie zamówienia wyklucza się również  Wykonawcę </w:t>
      </w:r>
    </w:p>
    <w:p w14:paraId="41484612" w14:textId="77777777" w:rsidR="00FD3048" w:rsidRPr="00FD3048" w:rsidRDefault="00FD3048" w:rsidP="005067F0">
      <w:pPr>
        <w:numPr>
          <w:ilvl w:val="0"/>
          <w:numId w:val="7"/>
        </w:numPr>
        <w:tabs>
          <w:tab w:val="num" w:pos="426"/>
        </w:tabs>
        <w:spacing w:before="120" w:after="120" w:line="276" w:lineRule="auto"/>
        <w:ind w:left="426" w:hanging="426"/>
        <w:jc w:val="both"/>
        <w:outlineLvl w:val="5"/>
        <w:rPr>
          <w:bCs/>
          <w:sz w:val="22"/>
          <w:szCs w:val="22"/>
        </w:rPr>
      </w:pPr>
      <w:r w:rsidRPr="00FD3048">
        <w:rPr>
          <w:bCs/>
          <w:sz w:val="22"/>
          <w:szCs w:val="22"/>
        </w:rPr>
        <w:t>Zgodnie z art. 24aa p.z.p., Zamawiający najpierw dokona oceny ofert, a następnie zbada czy Wykonawca, którego oferta została oceniona jako najkorzystniejsza nie podlega wykluczeniu oraz spełnia warunki udziału w postępowaniu</w:t>
      </w:r>
    </w:p>
    <w:p w14:paraId="0CB4EC98" w14:textId="2B82CD9F" w:rsidR="00FD3048" w:rsidRPr="00FD3048" w:rsidRDefault="00FD3048" w:rsidP="005067F0">
      <w:pPr>
        <w:numPr>
          <w:ilvl w:val="0"/>
          <w:numId w:val="7"/>
        </w:numPr>
        <w:tabs>
          <w:tab w:val="num" w:pos="426"/>
        </w:tabs>
        <w:spacing w:line="276" w:lineRule="auto"/>
        <w:ind w:left="426" w:hanging="426"/>
        <w:jc w:val="both"/>
        <w:rPr>
          <w:sz w:val="22"/>
          <w:szCs w:val="22"/>
        </w:rPr>
      </w:pPr>
      <w:r w:rsidRPr="00FD3048">
        <w:rPr>
          <w:sz w:val="22"/>
          <w:szCs w:val="22"/>
        </w:rPr>
        <w:lastRenderedPageBreak/>
        <w:t>Zgodnie z art. 26 p.z.p.</w:t>
      </w:r>
      <w:r w:rsidR="00E66F4E">
        <w:rPr>
          <w:sz w:val="22"/>
          <w:szCs w:val="22"/>
        </w:rPr>
        <w:t xml:space="preserve"> ust 2 </w:t>
      </w:r>
      <w:r w:rsidRPr="00FD3048">
        <w:rPr>
          <w:sz w:val="22"/>
          <w:szCs w:val="22"/>
        </w:rPr>
        <w:t>, Zamawiający przed udzieleniem zamówienia wezwie Wykonawcę, którego oferta została najwyżej oceniona do złożenia w wyznaczonym terminie nie krótszym niż 5 dni aktualnych na dzień złożenia oświadczeń lub dokumentów potwierdzających okoliczności złożonego oświadczenia przez Wykonawcę.</w:t>
      </w:r>
    </w:p>
    <w:p w14:paraId="13E544B6" w14:textId="5174F5E9" w:rsidR="00FD3048" w:rsidRPr="00FD3048" w:rsidRDefault="00FD3048" w:rsidP="00FD3048">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720" w:hanging="720"/>
        <w:jc w:val="both"/>
        <w:rPr>
          <w:b/>
          <w:sz w:val="22"/>
          <w:szCs w:val="22"/>
        </w:rPr>
      </w:pPr>
      <w:r w:rsidRPr="00FD3048">
        <w:rPr>
          <w:b/>
          <w:kern w:val="144"/>
          <w:sz w:val="22"/>
          <w:szCs w:val="22"/>
        </w:rPr>
        <w:t xml:space="preserve">VI. </w:t>
      </w:r>
      <w:r w:rsidR="00E47D66">
        <w:rPr>
          <w:b/>
          <w:kern w:val="144"/>
          <w:sz w:val="22"/>
          <w:szCs w:val="22"/>
        </w:rPr>
        <w:t xml:space="preserve">    </w:t>
      </w:r>
      <w:r w:rsidRPr="00FD3048">
        <w:rPr>
          <w:b/>
          <w:kern w:val="144"/>
          <w:sz w:val="22"/>
          <w:szCs w:val="22"/>
        </w:rPr>
        <w:t>WYKAZ OŚWIADCZEŃ LUB DOKUMENTÓW POTWIERDZAJĄCYCH SPEŁNIENIE</w:t>
      </w:r>
      <w:r w:rsidR="00E47D66">
        <w:rPr>
          <w:b/>
          <w:kern w:val="144"/>
          <w:sz w:val="22"/>
          <w:szCs w:val="22"/>
        </w:rPr>
        <w:t xml:space="preserve"> </w:t>
      </w:r>
      <w:r w:rsidRPr="00FD3048">
        <w:rPr>
          <w:b/>
          <w:kern w:val="144"/>
          <w:sz w:val="22"/>
          <w:szCs w:val="22"/>
        </w:rPr>
        <w:t>WARUNKÓW UDZIAŁU W POSTĘPOWANIU ORAZ BRAK PODSTAW DO WYKLUCZENIA</w:t>
      </w:r>
    </w:p>
    <w:p w14:paraId="5D89A427" w14:textId="77777777" w:rsidR="00FD3048" w:rsidRPr="00FD3048" w:rsidRDefault="00FD3048" w:rsidP="00FD3048">
      <w:pPr>
        <w:autoSpaceDE w:val="0"/>
        <w:autoSpaceDN w:val="0"/>
        <w:adjustRightInd w:val="0"/>
        <w:spacing w:after="120" w:line="276" w:lineRule="auto"/>
        <w:ind w:left="1215"/>
        <w:jc w:val="both"/>
        <w:rPr>
          <w:sz w:val="22"/>
          <w:szCs w:val="22"/>
        </w:rPr>
      </w:pPr>
    </w:p>
    <w:p w14:paraId="046B4231" w14:textId="77777777" w:rsidR="00FD3048" w:rsidRPr="00FD3048" w:rsidRDefault="00FD3048" w:rsidP="005067F0">
      <w:pPr>
        <w:numPr>
          <w:ilvl w:val="0"/>
          <w:numId w:val="8"/>
        </w:numPr>
        <w:spacing w:line="276" w:lineRule="auto"/>
        <w:jc w:val="both"/>
        <w:rPr>
          <w:sz w:val="22"/>
          <w:szCs w:val="22"/>
        </w:rPr>
      </w:pPr>
      <w:r w:rsidRPr="00FD3048">
        <w:rPr>
          <w:sz w:val="22"/>
          <w:szCs w:val="22"/>
        </w:rPr>
        <w:t>W celu potwierdzenia braku podstaw do wykluczenia z udziału w postępowaniu i spełnianiu warunków udziału zamawiający żąda następujących dokumentów:</w:t>
      </w:r>
    </w:p>
    <w:p w14:paraId="21D6F2FF" w14:textId="77777777" w:rsidR="00FD3048" w:rsidRPr="00FD3048" w:rsidRDefault="00FD3048" w:rsidP="005067F0">
      <w:pPr>
        <w:numPr>
          <w:ilvl w:val="0"/>
          <w:numId w:val="9"/>
        </w:numPr>
        <w:spacing w:line="276" w:lineRule="auto"/>
        <w:jc w:val="both"/>
        <w:rPr>
          <w:sz w:val="22"/>
          <w:szCs w:val="22"/>
        </w:rPr>
      </w:pPr>
      <w:r w:rsidRPr="00FD3048">
        <w:rPr>
          <w:sz w:val="22"/>
          <w:szCs w:val="22"/>
        </w:rPr>
        <w:t>Odpisu z właściwego rejestru lub centralnej ewidencji i informacji o działalności gospodarczej, jeżeli odrębne przepisy wymagają wpisu do rejestru lub ewidencji, w celu potwierdzenia braku podstaw wykluczenia na podstawie art. 24 ust. 5 pkt 1 p.z.p.</w:t>
      </w:r>
    </w:p>
    <w:p w14:paraId="72C3B3FD" w14:textId="5E9FBD3B" w:rsidR="00FD3048" w:rsidRPr="00E66F4E" w:rsidRDefault="00E66F4E" w:rsidP="005067F0">
      <w:pPr>
        <w:numPr>
          <w:ilvl w:val="0"/>
          <w:numId w:val="9"/>
        </w:numPr>
        <w:spacing w:line="276" w:lineRule="auto"/>
        <w:jc w:val="both"/>
        <w:rPr>
          <w:sz w:val="22"/>
          <w:szCs w:val="22"/>
        </w:rPr>
      </w:pPr>
      <w:r>
        <w:rPr>
          <w:sz w:val="22"/>
          <w:szCs w:val="22"/>
        </w:rPr>
        <w:t>Zaświadczenie o wpisie do rejestru przedsiębiorstw telekomunikacyjnych, który prowadzony jest przez Prezesa Urzędu Komunikacji Elektronicznej</w:t>
      </w:r>
    </w:p>
    <w:p w14:paraId="58DCF768" w14:textId="78CA194D" w:rsidR="00FD3048" w:rsidRPr="00FD3048" w:rsidRDefault="00FD3048" w:rsidP="00FD3048">
      <w:pPr>
        <w:spacing w:line="276" w:lineRule="auto"/>
        <w:ind w:left="851"/>
        <w:jc w:val="both"/>
        <w:rPr>
          <w:sz w:val="22"/>
          <w:szCs w:val="22"/>
        </w:rPr>
      </w:pPr>
      <w:r w:rsidRPr="00FD3048">
        <w:rPr>
          <w:sz w:val="22"/>
          <w:szCs w:val="22"/>
        </w:rPr>
        <w:t>Wykonawca w terminie 3 dni od dnia zamieszczenia na stronie internetowej informacji,           o której mowa w art.86 ust.3 p.z.p., przekaże zamawiającemu oświadczenia o przynależności lub braku przynależności do tej samej grupy kapitałowej, o której mowa w art. 24 ust. 1 pkt 23 ustawy p.z.p. Wraz ze złożeniem oświadczenia, wykonawca może przedstawić dowody, że powiązania z innym wykonawcą nie prowadzą do zakłócenia konkurencji                 w</w:t>
      </w:r>
      <w:r w:rsidR="00E66F4E">
        <w:rPr>
          <w:sz w:val="22"/>
          <w:szCs w:val="22"/>
        </w:rPr>
        <w:t xml:space="preserve"> </w:t>
      </w:r>
      <w:r w:rsidRPr="00FD3048">
        <w:rPr>
          <w:sz w:val="22"/>
          <w:szCs w:val="22"/>
        </w:rPr>
        <w:t xml:space="preserve">postępowaniu o udzielenie zamówienia. </w:t>
      </w:r>
    </w:p>
    <w:p w14:paraId="300C2C6B" w14:textId="77777777" w:rsidR="00FD3048" w:rsidRPr="00FD3048" w:rsidRDefault="00FD3048" w:rsidP="00FD3048">
      <w:pPr>
        <w:spacing w:line="276" w:lineRule="auto"/>
        <w:ind w:left="851"/>
        <w:jc w:val="both"/>
        <w:rPr>
          <w:b/>
          <w:sz w:val="22"/>
          <w:szCs w:val="22"/>
        </w:rPr>
      </w:pPr>
      <w:r w:rsidRPr="00FD3048">
        <w:rPr>
          <w:b/>
          <w:sz w:val="22"/>
          <w:szCs w:val="22"/>
        </w:rPr>
        <w:t>W przypadku wskazania przez Wykonawcę dostępności oświadczeń lub dokumentów         w formie elektronicznej pod określonymi adresami internetowymi, ogólnodostępnych baz danych w języku obcym, Zamawiający będzie żądał od Wykonawcy przedstawienia tłumaczenia na język polski.</w:t>
      </w:r>
    </w:p>
    <w:p w14:paraId="5E10E454" w14:textId="77777777" w:rsidR="00FD3048" w:rsidRPr="00FD3048" w:rsidRDefault="00FD3048" w:rsidP="00FD3048">
      <w:pPr>
        <w:spacing w:line="276" w:lineRule="auto"/>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D3048" w:rsidRPr="00FD3048" w14:paraId="2BEACD93" w14:textId="77777777" w:rsidTr="00FC1C39">
        <w:tc>
          <w:tcPr>
            <w:tcW w:w="9212" w:type="dxa"/>
            <w:shd w:val="clear" w:color="auto" w:fill="auto"/>
          </w:tcPr>
          <w:p w14:paraId="49145417" w14:textId="77777777" w:rsidR="00FD3048" w:rsidRPr="00FD3048" w:rsidRDefault="00FD3048" w:rsidP="00FD3048">
            <w:pPr>
              <w:spacing w:line="276" w:lineRule="auto"/>
              <w:jc w:val="both"/>
              <w:rPr>
                <w:b/>
                <w:sz w:val="22"/>
                <w:szCs w:val="22"/>
              </w:rPr>
            </w:pPr>
            <w:r w:rsidRPr="00FD3048">
              <w:rPr>
                <w:b/>
                <w:sz w:val="22"/>
                <w:szCs w:val="22"/>
              </w:rPr>
              <w:t>VII. WYKONAWCY WSPÓLNIE UBIEGAJĄCY SIĘ O ZAMÓWIENIE</w:t>
            </w:r>
          </w:p>
        </w:tc>
      </w:tr>
    </w:tbl>
    <w:p w14:paraId="69DD445C" w14:textId="77777777" w:rsidR="00FD3048" w:rsidRPr="00FD3048" w:rsidRDefault="00FD3048" w:rsidP="00FD3048">
      <w:pPr>
        <w:spacing w:line="276" w:lineRule="auto"/>
        <w:jc w:val="both"/>
        <w:rPr>
          <w:b/>
          <w:sz w:val="22"/>
          <w:szCs w:val="22"/>
        </w:rPr>
      </w:pPr>
    </w:p>
    <w:p w14:paraId="689473F5" w14:textId="3CF3BE0A" w:rsidR="00FD3048" w:rsidRPr="00D46F57" w:rsidRDefault="00FD3048" w:rsidP="00D46F57">
      <w:pPr>
        <w:pStyle w:val="Akapitzlist"/>
        <w:tabs>
          <w:tab w:val="num" w:pos="4560"/>
        </w:tabs>
        <w:spacing w:line="276" w:lineRule="auto"/>
        <w:jc w:val="both"/>
      </w:pPr>
      <w:r w:rsidRPr="00D46F57">
        <w:t>Wykonawcy mogą wspólnie ubiegać się o udzielenie zamówienia.</w:t>
      </w:r>
    </w:p>
    <w:p w14:paraId="247237EE" w14:textId="73245AAE" w:rsidR="00D46F57" w:rsidRPr="00D46F57" w:rsidRDefault="00D46F57" w:rsidP="005067F0">
      <w:pPr>
        <w:pStyle w:val="Akapitzlist"/>
        <w:numPr>
          <w:ilvl w:val="5"/>
          <w:numId w:val="20"/>
        </w:numPr>
        <w:tabs>
          <w:tab w:val="left" w:pos="709"/>
        </w:tabs>
        <w:spacing w:line="276" w:lineRule="auto"/>
        <w:ind w:left="993" w:hanging="2410"/>
        <w:jc w:val="both"/>
      </w:pPr>
      <w:r>
        <w:t xml:space="preserve">1. </w:t>
      </w:r>
      <w:r w:rsidR="00FD3048" w:rsidRPr="00D46F57">
        <w:t>Wykonawcy ubiegający się wspólnie o udzielenie zamówienia muszą ustanowić</w:t>
      </w:r>
      <w:r>
        <w:t xml:space="preserve"> </w:t>
      </w:r>
      <w:r w:rsidR="00FD3048" w:rsidRPr="00D46F57">
        <w:t>pełnomocnika do reprezentowania ich w postępowaniu o udzielenie zamówienia albo do reprezentowania w postępowaniu i zawarciu umowy. W takim przypadku albo do reprezentowania w postępowaniu i zawarcia umowy. W takim przypadku należy do oferty dołączyć pełnomocnictwo podpisane przez osoby upoważnione do składania oświadczeń woli każdego z wykonawców wspólnie ubiegających się o udzielenie zamówienia. Pełnomocnictwo powinno mieć formę oryginału względnie notarialne poświadczenie kopii lub kopii poświadczonej przez mocodawcę</w:t>
      </w:r>
    </w:p>
    <w:p w14:paraId="5C0EF39A" w14:textId="77777777" w:rsidR="00FD3048" w:rsidRPr="00FD3048" w:rsidRDefault="00FD3048" w:rsidP="005067F0">
      <w:pPr>
        <w:numPr>
          <w:ilvl w:val="5"/>
          <w:numId w:val="20"/>
        </w:numPr>
        <w:tabs>
          <w:tab w:val="left" w:pos="1080"/>
        </w:tabs>
        <w:spacing w:line="276" w:lineRule="auto"/>
        <w:ind w:left="1080"/>
        <w:jc w:val="both"/>
        <w:rPr>
          <w:sz w:val="22"/>
          <w:szCs w:val="22"/>
        </w:rPr>
      </w:pPr>
      <w:r w:rsidRPr="00FD3048">
        <w:rPr>
          <w:sz w:val="22"/>
          <w:szCs w:val="22"/>
        </w:rPr>
        <w:t>W przypadku wspólnego ubiegania się o zamówienie przez wykonawców dokumentów składa każdy z Wykonawców wspólnie ubiegających się o zamówienie.</w:t>
      </w:r>
    </w:p>
    <w:p w14:paraId="44A44591" w14:textId="77777777" w:rsidR="00FD3048" w:rsidRPr="00FD3048" w:rsidRDefault="00FD3048" w:rsidP="005067F0">
      <w:pPr>
        <w:numPr>
          <w:ilvl w:val="5"/>
          <w:numId w:val="20"/>
        </w:numPr>
        <w:tabs>
          <w:tab w:val="left" w:pos="1080"/>
        </w:tabs>
        <w:spacing w:line="276" w:lineRule="auto"/>
        <w:ind w:left="1080"/>
        <w:jc w:val="both"/>
        <w:rPr>
          <w:sz w:val="22"/>
          <w:szCs w:val="22"/>
        </w:rPr>
      </w:pPr>
      <w:r w:rsidRPr="00FD3048">
        <w:rPr>
          <w:sz w:val="22"/>
          <w:szCs w:val="22"/>
        </w:rPr>
        <w:t>Pełnomocnictwo powinno określać zakres umocowania i być podpisane przez osoby uprawnione do reprezentowania wykonawców udzielających pełnomocnictwa.</w:t>
      </w:r>
    </w:p>
    <w:p w14:paraId="6D0DB7B8" w14:textId="77777777" w:rsidR="00FD3048" w:rsidRPr="00FD3048" w:rsidRDefault="00FD3048" w:rsidP="005067F0">
      <w:pPr>
        <w:numPr>
          <w:ilvl w:val="5"/>
          <w:numId w:val="20"/>
        </w:numPr>
        <w:tabs>
          <w:tab w:val="left" w:pos="1080"/>
        </w:tabs>
        <w:spacing w:line="276" w:lineRule="auto"/>
        <w:ind w:left="1080"/>
        <w:jc w:val="both"/>
        <w:rPr>
          <w:sz w:val="22"/>
          <w:szCs w:val="22"/>
        </w:rPr>
      </w:pPr>
      <w:r w:rsidRPr="00FD3048">
        <w:rPr>
          <w:sz w:val="22"/>
          <w:szCs w:val="22"/>
        </w:rPr>
        <w:t>W przypadku Wykonawców wspólnie ubiegających się o udzielenie zamówienia kopie dokumentów dotyczących wykonawcy są poświadczone za zgodność z oryginałem przez Wykonawcę</w:t>
      </w:r>
    </w:p>
    <w:p w14:paraId="3B92782C" w14:textId="2D9837B1" w:rsidR="00FD3048" w:rsidRPr="00E66F4E" w:rsidRDefault="00FD3048" w:rsidP="005067F0">
      <w:pPr>
        <w:numPr>
          <w:ilvl w:val="5"/>
          <w:numId w:val="20"/>
        </w:numPr>
        <w:tabs>
          <w:tab w:val="left" w:pos="1080"/>
        </w:tabs>
        <w:spacing w:line="276" w:lineRule="auto"/>
        <w:ind w:left="1080"/>
        <w:jc w:val="both"/>
        <w:rPr>
          <w:sz w:val="22"/>
          <w:szCs w:val="22"/>
        </w:rPr>
      </w:pPr>
      <w:r w:rsidRPr="00FD3048">
        <w:rPr>
          <w:sz w:val="22"/>
          <w:szCs w:val="22"/>
        </w:rPr>
        <w:lastRenderedPageBreak/>
        <w:t>Każdy z wykonawców wspólnie ubiegających się o udzielenie zamówienia jest obowiązany wykazać brak podstaw do wykluczenia z postępowania.</w:t>
      </w:r>
    </w:p>
    <w:p w14:paraId="7D190CAB" w14:textId="77777777" w:rsidR="00FD3048" w:rsidRPr="00FD3048" w:rsidRDefault="00FD3048" w:rsidP="00FD3048">
      <w:pPr>
        <w:spacing w:line="276" w:lineRule="auto"/>
        <w:jc w:val="both"/>
        <w:rPr>
          <w:sz w:val="22"/>
          <w:szCs w:val="22"/>
        </w:rPr>
      </w:pPr>
    </w:p>
    <w:p w14:paraId="4507F069" w14:textId="4F14274F" w:rsidR="00FD3048" w:rsidRPr="00FD3048" w:rsidRDefault="00E66F4E" w:rsidP="00FD3048">
      <w:pPr>
        <w:pBdr>
          <w:top w:val="single" w:sz="4" w:space="1" w:color="auto" w:shadow="1"/>
          <w:left w:val="single" w:sz="4" w:space="4" w:color="auto" w:shadow="1"/>
          <w:bottom w:val="single" w:sz="4" w:space="1" w:color="auto" w:shadow="1"/>
          <w:right w:val="single" w:sz="4" w:space="4" w:color="auto" w:shadow="1"/>
        </w:pBdr>
        <w:spacing w:after="120" w:line="276" w:lineRule="auto"/>
        <w:ind w:left="720" w:hanging="720"/>
        <w:jc w:val="both"/>
        <w:rPr>
          <w:b/>
          <w:sz w:val="22"/>
          <w:szCs w:val="22"/>
        </w:rPr>
      </w:pPr>
      <w:r>
        <w:rPr>
          <w:b/>
          <w:kern w:val="144"/>
          <w:sz w:val="22"/>
          <w:szCs w:val="22"/>
        </w:rPr>
        <w:t>VIII</w:t>
      </w:r>
      <w:r w:rsidR="00FD3048" w:rsidRPr="00FD3048">
        <w:rPr>
          <w:b/>
          <w:kern w:val="144"/>
          <w:sz w:val="22"/>
          <w:szCs w:val="22"/>
        </w:rPr>
        <w:t>.</w:t>
      </w:r>
      <w:r w:rsidR="00FD3048" w:rsidRPr="00FD3048">
        <w:rPr>
          <w:b/>
          <w:kern w:val="144"/>
          <w:sz w:val="22"/>
          <w:szCs w:val="22"/>
        </w:rPr>
        <w:tab/>
      </w:r>
      <w:r w:rsidR="00FD3048" w:rsidRPr="00FD3048">
        <w:rPr>
          <w:b/>
          <w:sz w:val="22"/>
          <w:szCs w:val="22"/>
        </w:rPr>
        <w:t>INFORMACJA O SPOSOBIE POROZUMIEWANIA SIĘ ZAMAWIAJĄCEGO              Z WYKONAWCAMI ORAZ PRZEKAZYWANIA OŚWIADCZEŃ I DOKUMENTÓW</w:t>
      </w:r>
    </w:p>
    <w:p w14:paraId="5C9EC263" w14:textId="77777777" w:rsidR="00FD3048" w:rsidRPr="00FD3048" w:rsidRDefault="00FD3048" w:rsidP="00FD3048">
      <w:pPr>
        <w:spacing w:before="60" w:after="60" w:line="276" w:lineRule="auto"/>
        <w:ind w:left="360"/>
        <w:jc w:val="both"/>
        <w:rPr>
          <w:sz w:val="22"/>
          <w:szCs w:val="22"/>
        </w:rPr>
      </w:pPr>
      <w:r w:rsidRPr="00FD3048">
        <w:rPr>
          <w:spacing w:val="-4"/>
          <w:sz w:val="22"/>
          <w:szCs w:val="22"/>
        </w:rPr>
        <w:t xml:space="preserve">  </w:t>
      </w:r>
    </w:p>
    <w:p w14:paraId="51942C6D" w14:textId="77777777" w:rsidR="00FD3048" w:rsidRPr="00FD3048" w:rsidRDefault="00FD3048" w:rsidP="00FD3048">
      <w:pPr>
        <w:numPr>
          <w:ilvl w:val="0"/>
          <w:numId w:val="1"/>
        </w:numPr>
        <w:spacing w:before="60" w:after="60" w:line="276" w:lineRule="auto"/>
        <w:jc w:val="both"/>
        <w:rPr>
          <w:sz w:val="22"/>
          <w:szCs w:val="22"/>
        </w:rPr>
      </w:pPr>
      <w:r w:rsidRPr="00FD3048">
        <w:rPr>
          <w:sz w:val="22"/>
          <w:szCs w:val="22"/>
        </w:rPr>
        <w:t xml:space="preserve">Zamawiający informuje, że jedyną możliwą formą porozumiewania pomiędzy Zamawiającym, a Wykonawcami jest  forma pisemna. </w:t>
      </w:r>
    </w:p>
    <w:p w14:paraId="3C7930FB" w14:textId="77777777" w:rsidR="00FD3048" w:rsidRPr="00FD3048" w:rsidRDefault="00FD3048" w:rsidP="00FD3048">
      <w:pPr>
        <w:numPr>
          <w:ilvl w:val="0"/>
          <w:numId w:val="1"/>
        </w:numPr>
        <w:spacing w:before="60" w:after="60" w:line="276" w:lineRule="auto"/>
        <w:jc w:val="both"/>
        <w:rPr>
          <w:sz w:val="22"/>
          <w:szCs w:val="22"/>
        </w:rPr>
      </w:pPr>
      <w:r w:rsidRPr="00FD3048">
        <w:rPr>
          <w:sz w:val="22"/>
          <w:szCs w:val="22"/>
        </w:rPr>
        <w:t>Zamawiający dopuszcza jednak możliwość porozumiewania się za pomocą faksu lub drogą elektroniczną, z tym, że</w:t>
      </w:r>
      <w:r w:rsidRPr="00FD3048">
        <w:rPr>
          <w:spacing w:val="-4"/>
          <w:sz w:val="22"/>
          <w:szCs w:val="22"/>
        </w:rPr>
        <w:t xml:space="preserve"> jeżeli Zamawiający lub Wykonawca przekazują dokumenty lub informacje faksem lub drogą elektroniczną, każda ze stron na żądanie drugiej niezwłocznie potwierdza fakt ich otrzymania. Oświadczenia, wnioski, zawiadomienia oraz informacje przekazywane za pomocą faksu lub drogą elektroniczną uważa się za złożone w terminie, jeżeli ich treść dotarła do adresata przed upływem terminu i została niezwłocznie potwierdzona pisemnie.  </w:t>
      </w:r>
    </w:p>
    <w:p w14:paraId="1058EFCB" w14:textId="77777777" w:rsidR="00FD3048" w:rsidRPr="00FD3048" w:rsidRDefault="00FD3048" w:rsidP="00FD3048">
      <w:pPr>
        <w:numPr>
          <w:ilvl w:val="0"/>
          <w:numId w:val="1"/>
        </w:numPr>
        <w:spacing w:before="60" w:after="60" w:line="276" w:lineRule="auto"/>
        <w:jc w:val="both"/>
        <w:rPr>
          <w:sz w:val="22"/>
          <w:szCs w:val="22"/>
        </w:rPr>
      </w:pPr>
      <w:r w:rsidRPr="00FD3048">
        <w:rPr>
          <w:sz w:val="22"/>
          <w:szCs w:val="22"/>
        </w:rPr>
        <w:t xml:space="preserve">Numer telefonu 022 4582528 numer faksu 022 4582546, adres poczty elektronicznej </w:t>
      </w:r>
      <w:hyperlink r:id="rId7" w:history="1">
        <w:r w:rsidRPr="00FD3048">
          <w:rPr>
            <w:sz w:val="22"/>
            <w:szCs w:val="22"/>
            <w:u w:val="single"/>
          </w:rPr>
          <w:t>mariolak@ipin.edu.pl</w:t>
        </w:r>
      </w:hyperlink>
      <w:r w:rsidRPr="00FD3048">
        <w:rPr>
          <w:sz w:val="22"/>
          <w:szCs w:val="22"/>
        </w:rPr>
        <w:t xml:space="preserve"> osoby uprawnionej do porozumiewania się z Wykonawcami: Mariola Kowalczyk </w:t>
      </w:r>
    </w:p>
    <w:p w14:paraId="3EF3F3B9" w14:textId="77777777" w:rsidR="00FD3048" w:rsidRPr="00FD3048" w:rsidRDefault="00FD3048" w:rsidP="00FD3048">
      <w:pPr>
        <w:spacing w:before="60" w:after="60" w:line="276" w:lineRule="auto"/>
        <w:ind w:left="360"/>
        <w:jc w:val="both"/>
        <w:rPr>
          <w:sz w:val="22"/>
          <w:szCs w:val="22"/>
        </w:rPr>
      </w:pPr>
    </w:p>
    <w:p w14:paraId="2FD9C3CB" w14:textId="5334F397" w:rsidR="00FD3048" w:rsidRPr="00FD3048" w:rsidRDefault="00E66F4E" w:rsidP="00FD3048">
      <w:pPr>
        <w:pBdr>
          <w:top w:val="single" w:sz="4" w:space="1" w:color="auto" w:shadow="1"/>
          <w:left w:val="single" w:sz="4" w:space="0" w:color="auto" w:shadow="1"/>
          <w:bottom w:val="single" w:sz="4" w:space="1" w:color="auto" w:shadow="1"/>
          <w:right w:val="single" w:sz="4" w:space="4" w:color="auto" w:shadow="1"/>
        </w:pBdr>
        <w:spacing w:after="120" w:line="276" w:lineRule="auto"/>
        <w:jc w:val="both"/>
        <w:rPr>
          <w:b/>
          <w:sz w:val="22"/>
          <w:szCs w:val="22"/>
        </w:rPr>
      </w:pPr>
      <w:r>
        <w:rPr>
          <w:b/>
          <w:kern w:val="144"/>
          <w:sz w:val="22"/>
          <w:szCs w:val="22"/>
        </w:rPr>
        <w:t>I</w:t>
      </w:r>
      <w:r w:rsidR="00FD3048" w:rsidRPr="00FD3048">
        <w:rPr>
          <w:b/>
          <w:kern w:val="144"/>
          <w:sz w:val="22"/>
          <w:szCs w:val="22"/>
        </w:rPr>
        <w:t>X.</w:t>
      </w:r>
      <w:r w:rsidR="00FD3048" w:rsidRPr="00FD3048">
        <w:rPr>
          <w:b/>
          <w:kern w:val="144"/>
          <w:sz w:val="22"/>
          <w:szCs w:val="22"/>
        </w:rPr>
        <w:tab/>
      </w:r>
      <w:r w:rsidR="00FD3048" w:rsidRPr="00FD3048">
        <w:rPr>
          <w:b/>
          <w:sz w:val="22"/>
          <w:szCs w:val="22"/>
        </w:rPr>
        <w:t>TERMIN ZWIĄZANIA OFERTĄ</w:t>
      </w:r>
    </w:p>
    <w:p w14:paraId="50391671" w14:textId="77777777" w:rsidR="00FD3048" w:rsidRPr="00FD3048" w:rsidRDefault="00FD3048" w:rsidP="00FD3048">
      <w:pPr>
        <w:spacing w:line="276" w:lineRule="auto"/>
        <w:jc w:val="both"/>
        <w:rPr>
          <w:kern w:val="144"/>
          <w:sz w:val="22"/>
          <w:szCs w:val="22"/>
        </w:rPr>
      </w:pPr>
      <w:r w:rsidRPr="00FD3048">
        <w:rPr>
          <w:kern w:val="144"/>
          <w:sz w:val="22"/>
          <w:szCs w:val="22"/>
        </w:rPr>
        <w:t xml:space="preserve">Składający ofertę pozostaje nią związany przez okres  30 dni. </w:t>
      </w:r>
    </w:p>
    <w:p w14:paraId="391EC2C5" w14:textId="77777777" w:rsidR="00FD3048" w:rsidRPr="00FD3048" w:rsidRDefault="00FD3048" w:rsidP="00FD3048">
      <w:pPr>
        <w:spacing w:line="276" w:lineRule="auto"/>
        <w:jc w:val="both"/>
        <w:rPr>
          <w:sz w:val="22"/>
          <w:szCs w:val="22"/>
        </w:rPr>
      </w:pPr>
      <w:r w:rsidRPr="00FD3048">
        <w:rPr>
          <w:spacing w:val="-4"/>
          <w:sz w:val="22"/>
          <w:szCs w:val="22"/>
        </w:rPr>
        <w:t>Bieg terminu związania ofertą rozpoczyna się wraz z upływem terminu składania ofert.</w:t>
      </w:r>
    </w:p>
    <w:p w14:paraId="6C22D19C" w14:textId="77777777" w:rsidR="00FD3048" w:rsidRPr="00FD3048" w:rsidRDefault="00FD3048" w:rsidP="00FD3048">
      <w:pPr>
        <w:spacing w:line="276" w:lineRule="auto"/>
        <w:jc w:val="both"/>
        <w:rPr>
          <w:sz w:val="22"/>
          <w:szCs w:val="22"/>
        </w:rPr>
      </w:pPr>
      <w:r w:rsidRPr="00FD3048">
        <w:rPr>
          <w:sz w:val="22"/>
          <w:szCs w:val="22"/>
        </w:rPr>
        <w:t>Wykonawca samodzielnie lub na wniosek Zamawiającego może przedłużyć termin związania ofertą                z tym że na co najmniej 3 dni przed upływem terminu związania ofertą Zamawiający może tylko raz  zwrócić się do wykonawców o wyrażenie  zgody  na przedłużenie tego</w:t>
      </w:r>
      <w:r w:rsidRPr="00FD3048">
        <w:rPr>
          <w:b/>
          <w:sz w:val="22"/>
          <w:szCs w:val="22"/>
        </w:rPr>
        <w:t xml:space="preserve"> </w:t>
      </w:r>
      <w:r w:rsidRPr="00FD3048">
        <w:rPr>
          <w:sz w:val="22"/>
          <w:szCs w:val="22"/>
        </w:rPr>
        <w:t>terminu o  oznaczony okres nie dłuższy jednak niż 60 dni</w:t>
      </w:r>
    </w:p>
    <w:p w14:paraId="0ED049E8" w14:textId="77777777" w:rsidR="00FD3048" w:rsidRPr="00FD3048" w:rsidRDefault="00FD3048" w:rsidP="00FD3048">
      <w:pPr>
        <w:tabs>
          <w:tab w:val="left" w:pos="709"/>
        </w:tabs>
        <w:suppressAutoHyphens/>
        <w:spacing w:line="276" w:lineRule="auto"/>
        <w:jc w:val="both"/>
        <w:rPr>
          <w:sz w:val="22"/>
          <w:szCs w:val="22"/>
        </w:rPr>
      </w:pPr>
      <w:r w:rsidRPr="00FD3048">
        <w:rPr>
          <w:sz w:val="22"/>
          <w:szCs w:val="22"/>
        </w:rPr>
        <w:t xml:space="preserve">Przedłużenie terminu związania z ofertą jest dopuszczalne tylko z jednoczesnym przedłużeniem okresu ważności wadium, albo, jeśli to nie jest możliwe, z wniesieniem nowego wadium na przedłużony okres związania z ofertą. </w:t>
      </w:r>
    </w:p>
    <w:p w14:paraId="67B0030D" w14:textId="77777777" w:rsidR="00FD3048" w:rsidRPr="00FD3048" w:rsidRDefault="00FD3048" w:rsidP="00FD3048">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FD3048" w:rsidRPr="00FD3048" w14:paraId="3A75FA03" w14:textId="77777777" w:rsidTr="00FC1C39">
        <w:tc>
          <w:tcPr>
            <w:tcW w:w="9001" w:type="dxa"/>
          </w:tcPr>
          <w:p w14:paraId="6671E548" w14:textId="3171C54B" w:rsidR="00FD3048" w:rsidRPr="00FD3048" w:rsidRDefault="00FD3048" w:rsidP="00FD3048">
            <w:pPr>
              <w:spacing w:line="276" w:lineRule="auto"/>
              <w:jc w:val="both"/>
              <w:rPr>
                <w:b/>
                <w:sz w:val="22"/>
                <w:szCs w:val="22"/>
              </w:rPr>
            </w:pPr>
            <w:r w:rsidRPr="00FD3048">
              <w:rPr>
                <w:b/>
                <w:sz w:val="22"/>
                <w:szCs w:val="22"/>
              </w:rPr>
              <w:t>X. OPIS SPOSOBU PRZYGOTOWANIA OFERTĄ</w:t>
            </w:r>
          </w:p>
        </w:tc>
      </w:tr>
    </w:tbl>
    <w:p w14:paraId="5B050C6C" w14:textId="77777777" w:rsidR="00FD3048" w:rsidRPr="00FD3048" w:rsidRDefault="00FD3048" w:rsidP="00FD3048">
      <w:pPr>
        <w:spacing w:before="360" w:after="120" w:line="276" w:lineRule="auto"/>
        <w:ind w:left="360"/>
        <w:jc w:val="both"/>
        <w:rPr>
          <w:sz w:val="22"/>
          <w:szCs w:val="22"/>
        </w:rPr>
      </w:pPr>
      <w:r w:rsidRPr="00FD3048">
        <w:rPr>
          <w:sz w:val="22"/>
          <w:szCs w:val="22"/>
        </w:rPr>
        <w:t>Warunki formalne sporządzenia oferty:</w:t>
      </w:r>
    </w:p>
    <w:p w14:paraId="6BBA6213" w14:textId="77777777" w:rsidR="00FD3048" w:rsidRPr="00FD3048" w:rsidRDefault="00FD3048" w:rsidP="00FD3048">
      <w:pPr>
        <w:numPr>
          <w:ilvl w:val="0"/>
          <w:numId w:val="3"/>
        </w:numPr>
        <w:spacing w:before="360" w:after="120" w:line="276" w:lineRule="auto"/>
        <w:jc w:val="both"/>
        <w:rPr>
          <w:sz w:val="22"/>
          <w:szCs w:val="22"/>
        </w:rPr>
      </w:pPr>
      <w:r w:rsidRPr="00FD3048">
        <w:rPr>
          <w:sz w:val="22"/>
          <w:szCs w:val="22"/>
        </w:rPr>
        <w:t>Oferta musi być przygotowana w języku polskim, pisemnie na papierze przy użyciu nośnika pisma nie ulegającemu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14:paraId="685160BF" w14:textId="77777777" w:rsidR="00FD3048" w:rsidRPr="00FD3048" w:rsidRDefault="00FD3048" w:rsidP="00FD3048">
      <w:pPr>
        <w:numPr>
          <w:ilvl w:val="0"/>
          <w:numId w:val="3"/>
        </w:numPr>
        <w:spacing w:before="360" w:after="120" w:line="276" w:lineRule="auto"/>
        <w:jc w:val="both"/>
        <w:rPr>
          <w:sz w:val="22"/>
          <w:szCs w:val="22"/>
        </w:rPr>
      </w:pPr>
      <w:r w:rsidRPr="00FD3048">
        <w:rPr>
          <w:sz w:val="22"/>
          <w:szCs w:val="22"/>
        </w:rPr>
        <w:t xml:space="preserve">Wykonawca może zwrócić się do Zamawiającego o wyjaśnienie treści specyfikacji istotnych warunków zamówienia lub sposobu przygotowania i złożenia oferty, kierując zapytania na piśmie w języku polskim. Zamawiający jest zobowiązany udzielić wyjaśnień niezwłocznie, jednak nie później niż 2 dni przed upływem składania ofert, pod warunkiem, że wniosek                 o wyjaśnienie treści specyfikacji istotnych warunków zamówienia wpłynął do Zamawiającego </w:t>
      </w:r>
      <w:r w:rsidRPr="00FD3048">
        <w:rPr>
          <w:sz w:val="22"/>
          <w:szCs w:val="22"/>
        </w:rPr>
        <w:lastRenderedPageBreak/>
        <w:t>nie później niż do końca dnia, w którym upływa połowa wyznaczonego terminu do składania oferty.</w:t>
      </w:r>
    </w:p>
    <w:p w14:paraId="14F96451" w14:textId="0394F8E4" w:rsidR="00FD3048" w:rsidRPr="00FD3048" w:rsidRDefault="00FD3048" w:rsidP="00FD3048">
      <w:pPr>
        <w:numPr>
          <w:ilvl w:val="0"/>
          <w:numId w:val="3"/>
        </w:numPr>
        <w:spacing w:before="360" w:after="120" w:line="276" w:lineRule="auto"/>
        <w:jc w:val="both"/>
        <w:rPr>
          <w:sz w:val="22"/>
          <w:szCs w:val="22"/>
        </w:rPr>
      </w:pPr>
      <w:r w:rsidRPr="00FD3048">
        <w:rPr>
          <w:sz w:val="22"/>
          <w:szCs w:val="22"/>
        </w:rPr>
        <w:t>Wszelkie informacje, przekazywanie wyjaśnień, oświadczeń i dokumentów należy kierować do Zamawiającego za pośrednictwem faksu i potwierdzone w formie pisemnej na adres: Instytut Psychiatrii i Neurologii w Warszawie ul. Sobieskiego 9 z dopiskiem</w:t>
      </w:r>
      <w:r w:rsidRPr="00FD3048">
        <w:rPr>
          <w:color w:val="FF0000"/>
          <w:sz w:val="22"/>
          <w:szCs w:val="22"/>
        </w:rPr>
        <w:t xml:space="preserve">: </w:t>
      </w:r>
      <w:r w:rsidRPr="00FD3048">
        <w:rPr>
          <w:b/>
          <w:bCs/>
          <w:i/>
          <w:iCs/>
          <w:sz w:val="22"/>
          <w:szCs w:val="22"/>
        </w:rPr>
        <w:t>Przetarg na</w:t>
      </w:r>
      <w:r w:rsidRPr="00FD3048">
        <w:rPr>
          <w:sz w:val="22"/>
          <w:szCs w:val="22"/>
        </w:rPr>
        <w:t xml:space="preserve"> </w:t>
      </w:r>
      <w:r w:rsidRPr="00FD3048">
        <w:rPr>
          <w:b/>
          <w:i/>
          <w:sz w:val="22"/>
          <w:szCs w:val="22"/>
        </w:rPr>
        <w:t xml:space="preserve"> </w:t>
      </w:r>
      <w:r w:rsidR="00FB438D">
        <w:rPr>
          <w:b/>
          <w:i/>
          <w:sz w:val="22"/>
          <w:szCs w:val="22"/>
        </w:rPr>
        <w:t>świadczenie usług telekomunikacyjnych</w:t>
      </w:r>
    </w:p>
    <w:p w14:paraId="3E8A449A" w14:textId="77777777" w:rsidR="00FD3048" w:rsidRPr="00FD3048" w:rsidRDefault="00FD3048" w:rsidP="00FD3048">
      <w:pPr>
        <w:numPr>
          <w:ilvl w:val="0"/>
          <w:numId w:val="3"/>
        </w:numPr>
        <w:spacing w:before="360" w:after="120" w:line="276" w:lineRule="auto"/>
        <w:jc w:val="both"/>
        <w:rPr>
          <w:sz w:val="22"/>
          <w:szCs w:val="22"/>
        </w:rPr>
      </w:pPr>
      <w:r w:rsidRPr="00FD3048">
        <w:rPr>
          <w:sz w:val="22"/>
          <w:szCs w:val="22"/>
        </w:rPr>
        <w:t>Zamawiający urzęduje w dniach pracujących (poniedziałek-piątek) od godz. 8.00 do 15.00. Wszelka korespondencja przesyłana za pomocą faksu po godzinach urzędowania zostanie zarejestrowana w następnym dniu pracy Zamawiającego.</w:t>
      </w:r>
    </w:p>
    <w:p w14:paraId="5976A53B" w14:textId="77777777" w:rsidR="00FD3048" w:rsidRPr="00FD3048" w:rsidRDefault="00FD3048" w:rsidP="00FD3048">
      <w:pPr>
        <w:numPr>
          <w:ilvl w:val="0"/>
          <w:numId w:val="3"/>
        </w:numPr>
        <w:spacing w:before="360" w:after="120" w:line="276" w:lineRule="auto"/>
        <w:jc w:val="both"/>
        <w:rPr>
          <w:sz w:val="22"/>
          <w:szCs w:val="22"/>
        </w:rPr>
      </w:pPr>
      <w:r w:rsidRPr="00FD3048">
        <w:rPr>
          <w:sz w:val="22"/>
          <w:szCs w:val="22"/>
        </w:rPr>
        <w:t xml:space="preserve">W szczególnie uzasadnionych przypadkach Zamawiający może w każdym czasie, przed upływem składania ofert, zmodyfikować treść dokumentów składających się na SIWZ. Każda wprowadzona przez Zamawiającego modyfikacja stanie się częścią  SIWZ. Dokonaną w ten sposób modyfikację udostępni niezwłocznie na własnej stronie internetowej. </w:t>
      </w:r>
    </w:p>
    <w:p w14:paraId="37ADA7BE" w14:textId="77777777" w:rsidR="00FD3048" w:rsidRPr="00FD3048" w:rsidRDefault="00FD3048" w:rsidP="00FD3048">
      <w:pPr>
        <w:numPr>
          <w:ilvl w:val="0"/>
          <w:numId w:val="3"/>
        </w:numPr>
        <w:spacing w:before="360" w:after="120" w:line="276" w:lineRule="auto"/>
        <w:jc w:val="both"/>
        <w:rPr>
          <w:sz w:val="22"/>
          <w:szCs w:val="22"/>
        </w:rPr>
      </w:pPr>
      <w:r w:rsidRPr="00FD3048">
        <w:rPr>
          <w:sz w:val="22"/>
          <w:szCs w:val="22"/>
        </w:rPr>
        <w:t>Każda poprawka w ofercie musi być wykonana w sposób czytelny i parafowana własnoręcznie poprzez osobę uprawnioną do podpisywania oferty.</w:t>
      </w:r>
    </w:p>
    <w:p w14:paraId="1C08FFAA" w14:textId="77777777" w:rsidR="00FD3048" w:rsidRPr="00FD3048" w:rsidRDefault="00FD3048" w:rsidP="00FD3048">
      <w:pPr>
        <w:numPr>
          <w:ilvl w:val="0"/>
          <w:numId w:val="3"/>
        </w:numPr>
        <w:spacing w:before="360" w:after="120" w:line="276" w:lineRule="auto"/>
        <w:jc w:val="both"/>
        <w:rPr>
          <w:sz w:val="22"/>
          <w:szCs w:val="22"/>
        </w:rPr>
      </w:pPr>
      <w:r w:rsidRPr="00FD3048">
        <w:rPr>
          <w:sz w:val="22"/>
          <w:szCs w:val="22"/>
        </w:rPr>
        <w:t>Zaleca się, aby oferta była złożona na kolejno ponumerowanych stronach.</w:t>
      </w:r>
    </w:p>
    <w:p w14:paraId="2044D5DB" w14:textId="77777777" w:rsidR="00FD3048" w:rsidRPr="00FD3048" w:rsidRDefault="00FD3048" w:rsidP="00FD3048">
      <w:pPr>
        <w:numPr>
          <w:ilvl w:val="0"/>
          <w:numId w:val="3"/>
        </w:numPr>
        <w:spacing w:before="360" w:after="120" w:line="276" w:lineRule="auto"/>
        <w:jc w:val="both"/>
        <w:rPr>
          <w:sz w:val="22"/>
          <w:szCs w:val="22"/>
        </w:rPr>
      </w:pPr>
      <w:r w:rsidRPr="00FD3048">
        <w:rPr>
          <w:sz w:val="22"/>
          <w:szCs w:val="22"/>
        </w:rPr>
        <w:t>Zaleca się, aby każda strona oferty była parafowana przez osobę podpisującą ofertę.</w:t>
      </w:r>
    </w:p>
    <w:p w14:paraId="0BCCF5C6" w14:textId="77777777" w:rsidR="00FD3048" w:rsidRPr="00FD3048" w:rsidRDefault="00FD3048" w:rsidP="00FD3048">
      <w:pPr>
        <w:numPr>
          <w:ilvl w:val="0"/>
          <w:numId w:val="3"/>
        </w:numPr>
        <w:spacing w:before="360" w:after="120" w:line="276" w:lineRule="auto"/>
        <w:jc w:val="both"/>
        <w:rPr>
          <w:sz w:val="22"/>
          <w:szCs w:val="22"/>
        </w:rPr>
      </w:pPr>
      <w:r w:rsidRPr="00FD3048">
        <w:rPr>
          <w:sz w:val="22"/>
          <w:szCs w:val="22"/>
        </w:rPr>
        <w:t>Wykonawca może złożyć tylko jedną ofertę</w:t>
      </w:r>
    </w:p>
    <w:p w14:paraId="50FD5DC8" w14:textId="77777777" w:rsidR="00FD3048" w:rsidRPr="00FD3048" w:rsidRDefault="00FD3048" w:rsidP="00FD3048">
      <w:pPr>
        <w:numPr>
          <w:ilvl w:val="0"/>
          <w:numId w:val="3"/>
        </w:numPr>
        <w:spacing w:before="360" w:after="120" w:line="276" w:lineRule="auto"/>
        <w:jc w:val="both"/>
        <w:rPr>
          <w:sz w:val="22"/>
          <w:szCs w:val="22"/>
        </w:rPr>
      </w:pPr>
      <w:r w:rsidRPr="00FD3048">
        <w:rPr>
          <w:sz w:val="22"/>
          <w:szCs w:val="22"/>
        </w:rPr>
        <w:t>Do oferty sporządzonej zgodnie ze wzorem należy dołączyć</w:t>
      </w:r>
    </w:p>
    <w:p w14:paraId="2303ABFB" w14:textId="77777777" w:rsidR="00FD3048" w:rsidRPr="00FD3048" w:rsidRDefault="00FD3048" w:rsidP="00FD3048">
      <w:pPr>
        <w:numPr>
          <w:ilvl w:val="1"/>
          <w:numId w:val="2"/>
        </w:numPr>
        <w:spacing w:line="276" w:lineRule="auto"/>
        <w:jc w:val="both"/>
        <w:rPr>
          <w:sz w:val="22"/>
          <w:szCs w:val="22"/>
        </w:rPr>
      </w:pPr>
      <w:r w:rsidRPr="00FD3048">
        <w:rPr>
          <w:sz w:val="22"/>
          <w:szCs w:val="22"/>
        </w:rPr>
        <w:t>Formularz oferta – załącznik nr 1</w:t>
      </w:r>
    </w:p>
    <w:p w14:paraId="5EE98C5B" w14:textId="77777777" w:rsidR="00FD3048" w:rsidRPr="00FD3048" w:rsidRDefault="00FD3048" w:rsidP="00FD3048">
      <w:pPr>
        <w:numPr>
          <w:ilvl w:val="1"/>
          <w:numId w:val="2"/>
        </w:numPr>
        <w:spacing w:line="276" w:lineRule="auto"/>
        <w:jc w:val="both"/>
        <w:rPr>
          <w:sz w:val="22"/>
          <w:szCs w:val="22"/>
        </w:rPr>
      </w:pPr>
      <w:r w:rsidRPr="00FD3048">
        <w:rPr>
          <w:sz w:val="22"/>
          <w:szCs w:val="22"/>
        </w:rPr>
        <w:t>Załącznik nr 2 – wzór oświadczenia</w:t>
      </w:r>
    </w:p>
    <w:p w14:paraId="736F6F8F" w14:textId="7B00AD84" w:rsidR="00FD3048" w:rsidRPr="00FB438D" w:rsidRDefault="00FD3048" w:rsidP="00FB438D">
      <w:pPr>
        <w:numPr>
          <w:ilvl w:val="1"/>
          <w:numId w:val="2"/>
        </w:numPr>
        <w:spacing w:line="276" w:lineRule="auto"/>
        <w:jc w:val="both"/>
        <w:rPr>
          <w:sz w:val="22"/>
          <w:szCs w:val="22"/>
        </w:rPr>
      </w:pPr>
      <w:r w:rsidRPr="00FD3048">
        <w:rPr>
          <w:sz w:val="22"/>
          <w:szCs w:val="22"/>
        </w:rPr>
        <w:t>Ewentualne pełnomocnictwo.</w:t>
      </w:r>
    </w:p>
    <w:p w14:paraId="1517AD00" w14:textId="77777777" w:rsidR="00FD3048" w:rsidRPr="00FD3048" w:rsidRDefault="00FD3048" w:rsidP="00FD3048">
      <w:pPr>
        <w:numPr>
          <w:ilvl w:val="0"/>
          <w:numId w:val="3"/>
        </w:numPr>
        <w:spacing w:before="360" w:after="120" w:line="276" w:lineRule="auto"/>
        <w:jc w:val="both"/>
        <w:rPr>
          <w:sz w:val="22"/>
          <w:szCs w:val="22"/>
        </w:rPr>
      </w:pPr>
      <w:r w:rsidRPr="00FD3048">
        <w:rPr>
          <w:sz w:val="22"/>
          <w:szCs w:val="22"/>
        </w:rPr>
        <w:t>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uprawnione do składania oświadczeń woli każdego z wykonawców wspólnie ubiegających się o udzielenie zamówienia. Pełnomocnictwo powinno mieć formę oryginału względnie notarialnie poświadczonej kopii lub kopii poświadczonej przez mocodawcę.</w:t>
      </w:r>
    </w:p>
    <w:p w14:paraId="485489C7" w14:textId="77777777" w:rsidR="00FD3048" w:rsidRPr="00FD3048" w:rsidRDefault="00FD3048" w:rsidP="00FD3048">
      <w:pPr>
        <w:numPr>
          <w:ilvl w:val="0"/>
          <w:numId w:val="3"/>
        </w:numPr>
        <w:spacing w:before="360" w:after="120" w:line="276" w:lineRule="auto"/>
        <w:jc w:val="both"/>
        <w:rPr>
          <w:sz w:val="22"/>
          <w:szCs w:val="22"/>
        </w:rPr>
      </w:pPr>
      <w:r w:rsidRPr="00FD3048">
        <w:rPr>
          <w:sz w:val="22"/>
          <w:szCs w:val="22"/>
        </w:rPr>
        <w:t xml:space="preserve"> Oferta oraz wszelkie oświadczenia i zaświadczenia dołączone do niej są jawne, z wyjątkiem informacji stanowiących tajemnicę przedsiębiorstwa w rozumieniu przepisów ustawy z dnia 16 kwietnia 1993r. o zwalczaniu nieuczciwej konkurencji (t. jed. Dz.U. z 2003r. Nr 153 poz. 1503 z póź. zm), a Wykonawca składając ofertę zastrzegł w odniesieniu do tych informacji, że nie mogą być one udostępnione innym uczestnikom postępowania. Informacje zastrzeżone powinny być w sposób trwały zabezpieczone, oddzielone i oznaczone jako część niejawna </w:t>
      </w:r>
      <w:r w:rsidRPr="00FD3048">
        <w:rPr>
          <w:sz w:val="22"/>
          <w:szCs w:val="22"/>
        </w:rPr>
        <w:lastRenderedPageBreak/>
        <w:t>oferty. Brak zabezpieczenia skutkuje tym, że zamawiający nie bierze odpowiedzialności za ujawnienie zastrzeżonej części oferty. Nie podlegają zastrzeżeniu informacje obejmujące: nazwę (firmę) oraz adres wykonawcy, cenę oferty, termin wykonania zamówienia, okres gwarancji i warunki płatności</w:t>
      </w:r>
    </w:p>
    <w:p w14:paraId="6E367AA5" w14:textId="77777777" w:rsidR="00FD3048" w:rsidRPr="00FD3048" w:rsidRDefault="00FD3048" w:rsidP="00FD3048">
      <w:pPr>
        <w:numPr>
          <w:ilvl w:val="0"/>
          <w:numId w:val="3"/>
        </w:numPr>
        <w:spacing w:before="360" w:after="120" w:line="276" w:lineRule="auto"/>
        <w:jc w:val="both"/>
        <w:rPr>
          <w:sz w:val="22"/>
          <w:szCs w:val="22"/>
        </w:rPr>
      </w:pPr>
      <w:r w:rsidRPr="00FD3048">
        <w:rPr>
          <w:sz w:val="22"/>
          <w:szCs w:val="22"/>
        </w:rPr>
        <w:t>Zamkniętą kopertę z ofertą należy opatrzyć adresem zamawiającego i napisami:</w:t>
      </w:r>
    </w:p>
    <w:p w14:paraId="3B0C069A" w14:textId="05941D10" w:rsidR="00FD3048" w:rsidRPr="00FD3048" w:rsidRDefault="00FD3048" w:rsidP="00FD3048">
      <w:pPr>
        <w:tabs>
          <w:tab w:val="right" w:leader="underscore" w:pos="9720"/>
        </w:tabs>
        <w:spacing w:before="120" w:after="120" w:line="276" w:lineRule="auto"/>
        <w:ind w:left="993"/>
        <w:jc w:val="both"/>
        <w:rPr>
          <w:b/>
          <w:i/>
          <w:sz w:val="22"/>
          <w:szCs w:val="22"/>
        </w:rPr>
      </w:pPr>
      <w:r w:rsidRPr="00FD3048">
        <w:rPr>
          <w:b/>
          <w:i/>
          <w:sz w:val="22"/>
          <w:szCs w:val="22"/>
        </w:rPr>
        <w:t>„</w:t>
      </w:r>
      <w:bookmarkStart w:id="4" w:name="_Hlk511202471"/>
      <w:r w:rsidRPr="00FD3048">
        <w:rPr>
          <w:b/>
          <w:i/>
          <w:sz w:val="22"/>
          <w:szCs w:val="22"/>
        </w:rPr>
        <w:t xml:space="preserve">Oferta na </w:t>
      </w:r>
      <w:bookmarkEnd w:id="4"/>
      <w:r w:rsidR="00FB438D">
        <w:rPr>
          <w:b/>
          <w:i/>
          <w:sz w:val="22"/>
          <w:szCs w:val="22"/>
        </w:rPr>
        <w:t>świadczenie usług telekomunikacyjnych</w:t>
      </w:r>
      <w:r w:rsidR="00413FB0">
        <w:rPr>
          <w:b/>
          <w:i/>
          <w:sz w:val="22"/>
          <w:szCs w:val="22"/>
        </w:rPr>
        <w:t>”</w:t>
      </w:r>
    </w:p>
    <w:p w14:paraId="576602C2" w14:textId="0010B641" w:rsidR="00FD3048" w:rsidRPr="00FD3048" w:rsidRDefault="00FD3048" w:rsidP="00FD3048">
      <w:pPr>
        <w:tabs>
          <w:tab w:val="right" w:leader="underscore" w:pos="9720"/>
        </w:tabs>
        <w:spacing w:before="120" w:after="120" w:line="276" w:lineRule="auto"/>
        <w:ind w:left="993"/>
        <w:jc w:val="both"/>
        <w:rPr>
          <w:b/>
          <w:i/>
          <w:sz w:val="22"/>
          <w:szCs w:val="22"/>
        </w:rPr>
      </w:pPr>
      <w:r w:rsidRPr="00FD3048">
        <w:rPr>
          <w:b/>
          <w:i/>
          <w:sz w:val="22"/>
          <w:szCs w:val="22"/>
        </w:rPr>
        <w:t xml:space="preserve">NIE OTWIERAĆ PRZED </w:t>
      </w:r>
      <w:r w:rsidR="00E21136">
        <w:rPr>
          <w:b/>
          <w:i/>
          <w:sz w:val="22"/>
          <w:szCs w:val="22"/>
        </w:rPr>
        <w:t>16</w:t>
      </w:r>
      <w:bookmarkStart w:id="5" w:name="_GoBack"/>
      <w:bookmarkEnd w:id="5"/>
      <w:r w:rsidRPr="00FD3048">
        <w:rPr>
          <w:b/>
          <w:i/>
          <w:sz w:val="22"/>
          <w:szCs w:val="22"/>
        </w:rPr>
        <w:t>.0</w:t>
      </w:r>
      <w:r w:rsidR="00371FCC">
        <w:rPr>
          <w:b/>
          <w:i/>
          <w:sz w:val="22"/>
          <w:szCs w:val="22"/>
        </w:rPr>
        <w:t>9</w:t>
      </w:r>
      <w:r w:rsidRPr="00FD3048">
        <w:rPr>
          <w:b/>
          <w:i/>
          <w:sz w:val="22"/>
          <w:szCs w:val="22"/>
        </w:rPr>
        <w:t>.2019 godz. 10:15”</w:t>
      </w:r>
    </w:p>
    <w:p w14:paraId="7F84AAE2" w14:textId="77777777" w:rsidR="00FD3048" w:rsidRPr="00FD3048" w:rsidRDefault="00FD3048" w:rsidP="00FD3048">
      <w:pPr>
        <w:numPr>
          <w:ilvl w:val="0"/>
          <w:numId w:val="3"/>
        </w:numPr>
        <w:tabs>
          <w:tab w:val="right" w:leader="underscore" w:pos="9720"/>
        </w:tabs>
        <w:spacing w:before="120" w:after="120" w:line="276" w:lineRule="auto"/>
        <w:jc w:val="both"/>
        <w:rPr>
          <w:sz w:val="22"/>
          <w:szCs w:val="22"/>
        </w:rPr>
      </w:pPr>
      <w:r w:rsidRPr="00FD3048">
        <w:rPr>
          <w:sz w:val="22"/>
          <w:szCs w:val="22"/>
        </w:rPr>
        <w:t xml:space="preserve">. Koszty opracowania i dostarczenia oferty oraz uczestnictwa w przetargu obciążają wyłącznie wykonawcę.         </w:t>
      </w:r>
    </w:p>
    <w:p w14:paraId="1F9C9B36" w14:textId="77777777" w:rsidR="00FD3048" w:rsidRPr="00FD3048" w:rsidRDefault="00FD3048" w:rsidP="00FD3048">
      <w:pPr>
        <w:pBdr>
          <w:top w:val="single" w:sz="4" w:space="1" w:color="auto" w:shadow="1"/>
          <w:left w:val="single" w:sz="4" w:space="4" w:color="auto" w:shadow="1"/>
          <w:bottom w:val="single" w:sz="4" w:space="1" w:color="auto" w:shadow="1"/>
          <w:right w:val="single" w:sz="4" w:space="4" w:color="auto" w:shadow="1"/>
        </w:pBdr>
        <w:spacing w:after="120" w:line="276" w:lineRule="auto"/>
        <w:jc w:val="both"/>
        <w:rPr>
          <w:b/>
          <w:sz w:val="22"/>
          <w:szCs w:val="22"/>
        </w:rPr>
      </w:pPr>
      <w:r w:rsidRPr="00FD3048">
        <w:rPr>
          <w:b/>
          <w:kern w:val="144"/>
          <w:sz w:val="22"/>
          <w:szCs w:val="22"/>
        </w:rPr>
        <w:t>XII.</w:t>
      </w:r>
      <w:r w:rsidRPr="00FD3048">
        <w:rPr>
          <w:b/>
          <w:kern w:val="144"/>
          <w:sz w:val="22"/>
          <w:szCs w:val="22"/>
        </w:rPr>
        <w:tab/>
      </w:r>
      <w:r w:rsidRPr="00FD3048">
        <w:rPr>
          <w:b/>
          <w:sz w:val="22"/>
          <w:szCs w:val="22"/>
        </w:rPr>
        <w:t>MIEJSCE ORAZ TERMIN SKŁADANIA I OTWARCIA OFERT</w:t>
      </w:r>
    </w:p>
    <w:p w14:paraId="55FB2AE0" w14:textId="6F476032" w:rsidR="00FD3048" w:rsidRPr="00FD3048" w:rsidRDefault="00FD3048" w:rsidP="00FD3048">
      <w:pPr>
        <w:spacing w:after="120" w:line="276" w:lineRule="auto"/>
        <w:jc w:val="both"/>
        <w:rPr>
          <w:kern w:val="144"/>
          <w:sz w:val="22"/>
          <w:szCs w:val="22"/>
        </w:rPr>
      </w:pPr>
      <w:r w:rsidRPr="00FD3048">
        <w:rPr>
          <w:kern w:val="144"/>
          <w:sz w:val="22"/>
          <w:szCs w:val="22"/>
        </w:rPr>
        <w:t xml:space="preserve">Oferty należy składać w:  Instytucie Psychiatrii i Neurologii w Warszawie ul. Sobieskiego 9  budynek A parter pokój 18 do dnia  </w:t>
      </w:r>
      <w:r w:rsidR="00E21136">
        <w:rPr>
          <w:kern w:val="144"/>
          <w:sz w:val="22"/>
          <w:szCs w:val="22"/>
        </w:rPr>
        <w:t xml:space="preserve">16 </w:t>
      </w:r>
      <w:r w:rsidR="0021506C">
        <w:rPr>
          <w:kern w:val="144"/>
          <w:sz w:val="22"/>
          <w:szCs w:val="22"/>
        </w:rPr>
        <w:t>września</w:t>
      </w:r>
      <w:r w:rsidRPr="00FD3048">
        <w:rPr>
          <w:kern w:val="144"/>
          <w:sz w:val="22"/>
          <w:szCs w:val="22"/>
        </w:rPr>
        <w:t xml:space="preserve"> 2019 r.  do godziny 10.00 </w:t>
      </w:r>
    </w:p>
    <w:p w14:paraId="1FA8BF6D" w14:textId="77777777" w:rsidR="00FD3048" w:rsidRPr="00FD3048" w:rsidRDefault="00FD3048" w:rsidP="00FD3048">
      <w:pPr>
        <w:spacing w:before="120" w:after="120" w:line="276" w:lineRule="auto"/>
        <w:jc w:val="both"/>
        <w:rPr>
          <w:kern w:val="144"/>
          <w:sz w:val="22"/>
          <w:szCs w:val="22"/>
        </w:rPr>
      </w:pPr>
      <w:r w:rsidRPr="00FD3048">
        <w:rPr>
          <w:kern w:val="144"/>
          <w:sz w:val="22"/>
          <w:szCs w:val="22"/>
        </w:rPr>
        <w:t xml:space="preserve">Oferty zostaną otwarte w Instytucie Psychiatrii i Neurologii w Warszawie przy ulicy Sobieskiego 9 budynek A pokój nr 18 w dniu upływu terminu składania ofert o godzinie 10.15.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FD3048" w:rsidRPr="00FD3048" w14:paraId="3505AB7D" w14:textId="77777777" w:rsidTr="00FC1C39">
        <w:tc>
          <w:tcPr>
            <w:tcW w:w="9001" w:type="dxa"/>
          </w:tcPr>
          <w:p w14:paraId="27C4693A" w14:textId="77777777" w:rsidR="00FD3048" w:rsidRPr="00FD3048" w:rsidRDefault="00FD3048" w:rsidP="00FD3048">
            <w:pPr>
              <w:spacing w:before="120" w:after="120" w:line="276" w:lineRule="auto"/>
              <w:ind w:left="720" w:hanging="720"/>
              <w:jc w:val="both"/>
              <w:rPr>
                <w:b/>
                <w:sz w:val="22"/>
                <w:szCs w:val="22"/>
              </w:rPr>
            </w:pPr>
            <w:r w:rsidRPr="00FD3048">
              <w:rPr>
                <w:b/>
                <w:sz w:val="22"/>
                <w:szCs w:val="22"/>
              </w:rPr>
              <w:t xml:space="preserve">XIII. </w:t>
            </w:r>
            <w:r w:rsidRPr="00FD3048">
              <w:rPr>
                <w:b/>
                <w:sz w:val="22"/>
                <w:szCs w:val="22"/>
              </w:rPr>
              <w:tab/>
              <w:t xml:space="preserve">OPIS SPOSOBU OBLICZENIA CENY </w:t>
            </w:r>
          </w:p>
        </w:tc>
      </w:tr>
    </w:tbl>
    <w:p w14:paraId="3590B6F3" w14:textId="77777777" w:rsidR="00FD3048" w:rsidRPr="00FD3048" w:rsidRDefault="00FD3048" w:rsidP="00FD3048">
      <w:pPr>
        <w:spacing w:before="120" w:after="120" w:line="276" w:lineRule="auto"/>
        <w:jc w:val="both"/>
        <w:rPr>
          <w:kern w:val="144"/>
          <w:sz w:val="22"/>
          <w:szCs w:val="22"/>
        </w:rPr>
      </w:pPr>
    </w:p>
    <w:p w14:paraId="0BC74845" w14:textId="77777777" w:rsidR="00FD3048" w:rsidRPr="00FD3048" w:rsidRDefault="00FD3048" w:rsidP="00FD3048">
      <w:pPr>
        <w:numPr>
          <w:ilvl w:val="1"/>
          <w:numId w:val="4"/>
        </w:numPr>
        <w:tabs>
          <w:tab w:val="num" w:pos="426"/>
        </w:tabs>
        <w:spacing w:before="120" w:after="120" w:line="276" w:lineRule="auto"/>
        <w:ind w:left="426" w:hanging="426"/>
        <w:jc w:val="both"/>
        <w:rPr>
          <w:snapToGrid w:val="0"/>
          <w:sz w:val="22"/>
          <w:szCs w:val="22"/>
        </w:rPr>
      </w:pPr>
      <w:r w:rsidRPr="00FD3048">
        <w:rPr>
          <w:snapToGrid w:val="0"/>
          <w:kern w:val="144"/>
          <w:sz w:val="22"/>
          <w:szCs w:val="22"/>
        </w:rPr>
        <w:t xml:space="preserve">Cenę oferty stanowi </w:t>
      </w:r>
      <w:r w:rsidRPr="00FD3048">
        <w:rPr>
          <w:snapToGrid w:val="0"/>
          <w:sz w:val="22"/>
          <w:szCs w:val="22"/>
        </w:rPr>
        <w:t xml:space="preserve">wartość wyrażona w jednostkach pieniężnych, którą zamawiający jest zobowiązany zapłacić wykonawcy za zamówienie. </w:t>
      </w:r>
    </w:p>
    <w:p w14:paraId="772C372F" w14:textId="77777777" w:rsidR="00FD3048" w:rsidRPr="00FD3048" w:rsidRDefault="00FD3048" w:rsidP="00FD3048">
      <w:pPr>
        <w:numPr>
          <w:ilvl w:val="1"/>
          <w:numId w:val="4"/>
        </w:numPr>
        <w:tabs>
          <w:tab w:val="num" w:pos="426"/>
        </w:tabs>
        <w:spacing w:before="120" w:after="120" w:line="276" w:lineRule="auto"/>
        <w:ind w:left="426" w:hanging="426"/>
        <w:jc w:val="both"/>
        <w:rPr>
          <w:snapToGrid w:val="0"/>
          <w:sz w:val="22"/>
          <w:szCs w:val="22"/>
        </w:rPr>
      </w:pPr>
      <w:r w:rsidRPr="00FD3048">
        <w:rPr>
          <w:snapToGrid w:val="0"/>
          <w:sz w:val="22"/>
          <w:szCs w:val="22"/>
        </w:rPr>
        <w:t>W cenie oferty uwzględnia się podatek od towarów i usług oraz podatek akcyzowy, jeżeli na podstawie odrębnych przepisów sprzedaż towaru (usługi) podlega obciążeniu podatkiem od towarów i usług oraz podatkiem akcyzowym.</w:t>
      </w:r>
      <w:r w:rsidRPr="00FD3048">
        <w:rPr>
          <w:snapToGrid w:val="0"/>
          <w:kern w:val="144"/>
          <w:sz w:val="22"/>
          <w:szCs w:val="22"/>
        </w:rPr>
        <w:t xml:space="preserve"> Podanie niewłaściwej stawki podatku </w:t>
      </w:r>
      <w:r w:rsidRPr="00FD3048">
        <w:rPr>
          <w:snapToGrid w:val="0"/>
          <w:sz w:val="22"/>
          <w:szCs w:val="22"/>
        </w:rPr>
        <w:t xml:space="preserve">od towarów              i usług </w:t>
      </w:r>
      <w:r w:rsidRPr="00FD3048">
        <w:rPr>
          <w:snapToGrid w:val="0"/>
          <w:kern w:val="144"/>
          <w:sz w:val="22"/>
          <w:szCs w:val="22"/>
        </w:rPr>
        <w:t>będzie traktowane jako błąd w obliczeniu ceny.</w:t>
      </w:r>
    </w:p>
    <w:p w14:paraId="764E0826" w14:textId="77777777" w:rsidR="00FD3048" w:rsidRPr="00FD3048" w:rsidRDefault="00FD3048" w:rsidP="00FD3048">
      <w:pPr>
        <w:numPr>
          <w:ilvl w:val="1"/>
          <w:numId w:val="4"/>
        </w:numPr>
        <w:tabs>
          <w:tab w:val="num" w:pos="426"/>
        </w:tabs>
        <w:spacing w:before="120" w:after="120" w:line="276" w:lineRule="auto"/>
        <w:ind w:left="426" w:hanging="426"/>
        <w:jc w:val="both"/>
        <w:rPr>
          <w:snapToGrid w:val="0"/>
          <w:sz w:val="22"/>
          <w:szCs w:val="22"/>
        </w:rPr>
      </w:pPr>
      <w:r w:rsidRPr="00FD3048">
        <w:rPr>
          <w:snapToGrid w:val="0"/>
          <w:sz w:val="22"/>
          <w:szCs w:val="22"/>
        </w:rPr>
        <w:t xml:space="preserve">Cena winna być podana cyfrowo i słownie w złotych polskich z dokładnością </w:t>
      </w:r>
      <w:r w:rsidRPr="00FD3048">
        <w:rPr>
          <w:b/>
          <w:bCs/>
          <w:snapToGrid w:val="0"/>
          <w:sz w:val="22"/>
          <w:szCs w:val="22"/>
        </w:rPr>
        <w:t>do dwóch miejsc po przecinku.</w:t>
      </w:r>
    </w:p>
    <w:p w14:paraId="2A9B803C" w14:textId="77777777" w:rsidR="00FD3048" w:rsidRPr="00FD3048" w:rsidRDefault="00FD3048" w:rsidP="00FD3048">
      <w:pPr>
        <w:numPr>
          <w:ilvl w:val="1"/>
          <w:numId w:val="4"/>
        </w:numPr>
        <w:tabs>
          <w:tab w:val="num" w:pos="426"/>
        </w:tabs>
        <w:spacing w:before="120" w:after="120" w:line="276" w:lineRule="auto"/>
        <w:ind w:left="426" w:hanging="426"/>
        <w:jc w:val="both"/>
        <w:rPr>
          <w:snapToGrid w:val="0"/>
          <w:sz w:val="22"/>
          <w:szCs w:val="22"/>
        </w:rPr>
      </w:pPr>
      <w:r w:rsidRPr="00FD3048">
        <w:rPr>
          <w:snapToGrid w:val="0"/>
          <w:kern w:val="144"/>
          <w:sz w:val="22"/>
          <w:szCs w:val="22"/>
        </w:rPr>
        <w:t>Cena oferty musi zawierać wszelkie koszty związane z realizacją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D3048" w:rsidRPr="00FD3048" w14:paraId="6D9687ED" w14:textId="77777777" w:rsidTr="00FC1C39">
        <w:tc>
          <w:tcPr>
            <w:tcW w:w="9212" w:type="dxa"/>
          </w:tcPr>
          <w:p w14:paraId="2A933CF7" w14:textId="77777777" w:rsidR="00FD3048" w:rsidRPr="00FD3048" w:rsidRDefault="00FD3048" w:rsidP="00FD3048">
            <w:pPr>
              <w:spacing w:before="120" w:after="120" w:line="276" w:lineRule="auto"/>
              <w:jc w:val="both"/>
              <w:rPr>
                <w:b/>
                <w:snapToGrid w:val="0"/>
                <w:sz w:val="22"/>
                <w:szCs w:val="22"/>
              </w:rPr>
            </w:pPr>
            <w:r w:rsidRPr="00FD3048">
              <w:rPr>
                <w:b/>
                <w:snapToGrid w:val="0"/>
                <w:sz w:val="22"/>
                <w:szCs w:val="22"/>
              </w:rPr>
              <w:t>XIV. INFORMACJE DOTYCZĄCE WALUT OBCYCH W JAKICH MOGĄ BYĆ PROWADZONE ROZLICZENIA MIĘDZY ZAMAWIAJĄCYM A WYKONAWCĄ</w:t>
            </w:r>
          </w:p>
        </w:tc>
      </w:tr>
    </w:tbl>
    <w:p w14:paraId="42E971C7" w14:textId="77777777" w:rsidR="00FD3048" w:rsidRPr="00FD3048" w:rsidRDefault="00FD3048" w:rsidP="00FD3048">
      <w:pPr>
        <w:spacing w:before="120" w:after="120" w:line="276" w:lineRule="auto"/>
        <w:jc w:val="both"/>
        <w:rPr>
          <w:snapToGrid w:val="0"/>
          <w:sz w:val="22"/>
          <w:szCs w:val="22"/>
        </w:rPr>
      </w:pPr>
      <w:r w:rsidRPr="00FD3048">
        <w:rPr>
          <w:snapToGrid w:val="0"/>
          <w:sz w:val="22"/>
          <w:szCs w:val="22"/>
        </w:rPr>
        <w:t>Rozliczenia między zamawiającym, a wykonawcą będą prowadzone w złotych polskich</w:t>
      </w:r>
    </w:p>
    <w:p w14:paraId="10BEC1AD" w14:textId="77777777" w:rsidR="00FD3048" w:rsidRPr="00FD3048" w:rsidRDefault="00FD3048" w:rsidP="00FD3048">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720" w:hanging="720"/>
        <w:jc w:val="both"/>
        <w:rPr>
          <w:b/>
          <w:sz w:val="22"/>
          <w:szCs w:val="22"/>
        </w:rPr>
      </w:pPr>
      <w:r w:rsidRPr="00FD3048">
        <w:rPr>
          <w:b/>
          <w:kern w:val="144"/>
          <w:sz w:val="22"/>
          <w:szCs w:val="22"/>
        </w:rPr>
        <w:t xml:space="preserve">XV.    OPIS KRYTERIÓW, KTÓRYMI ZAMAWIAJĄCY BĘDZIE SIĘ </w:t>
      </w:r>
      <w:r w:rsidRPr="00FD3048">
        <w:rPr>
          <w:b/>
          <w:kern w:val="144"/>
          <w:sz w:val="22"/>
          <w:szCs w:val="22"/>
        </w:rPr>
        <w:tab/>
        <w:t xml:space="preserve">INFORMACJE              O </w:t>
      </w:r>
      <w:r w:rsidRPr="00FD3048">
        <w:rPr>
          <w:b/>
          <w:sz w:val="22"/>
          <w:szCs w:val="22"/>
        </w:rPr>
        <w:t>KRYTERIACH  PRZY WYBORZE OFERTY WRAZ Z PODANIEM ZNACZENIA TYCH KRYTERIÓW ORAZ SPOSOBU OCENY OFERT.</w:t>
      </w:r>
    </w:p>
    <w:p w14:paraId="1A0BD7E7" w14:textId="3269F622" w:rsidR="0072466A" w:rsidRPr="00371FCC" w:rsidRDefault="00FD3048" w:rsidP="00371FCC">
      <w:pPr>
        <w:spacing w:before="80" w:after="80" w:line="276" w:lineRule="auto"/>
        <w:jc w:val="both"/>
        <w:rPr>
          <w:rFonts w:eastAsia="Calibri"/>
          <w:sz w:val="22"/>
          <w:szCs w:val="22"/>
        </w:rPr>
      </w:pPr>
      <w:r w:rsidRPr="00FD3048">
        <w:rPr>
          <w:rFonts w:eastAsia="Calibri"/>
          <w:sz w:val="22"/>
          <w:szCs w:val="22"/>
        </w:rPr>
        <w:t>Przy wyborze oferty Zamawiający będzie kierował się następującymi kryteriami:</w:t>
      </w:r>
    </w:p>
    <w:p w14:paraId="2FFB2A1B" w14:textId="5F6D31F3" w:rsidR="00FD3048" w:rsidRPr="00FD3048" w:rsidRDefault="00FD3048" w:rsidP="00FD3048">
      <w:pPr>
        <w:spacing w:before="80" w:after="80" w:line="276" w:lineRule="auto"/>
        <w:ind w:left="480"/>
        <w:jc w:val="both"/>
        <w:rPr>
          <w:rFonts w:eastAsia="Calibri"/>
          <w:sz w:val="22"/>
          <w:szCs w:val="22"/>
        </w:rPr>
      </w:pPr>
      <w:r w:rsidRPr="00FD3048">
        <w:rPr>
          <w:rFonts w:eastAsia="Calibri"/>
          <w:sz w:val="22"/>
          <w:szCs w:val="22"/>
        </w:rPr>
        <w:t xml:space="preserve">CENA (C) – waga </w:t>
      </w:r>
      <w:r w:rsidR="00AF2E4E">
        <w:rPr>
          <w:rFonts w:eastAsia="Calibri"/>
          <w:sz w:val="22"/>
          <w:szCs w:val="22"/>
        </w:rPr>
        <w:t>8</w:t>
      </w:r>
      <w:r w:rsidRPr="00FD3048">
        <w:rPr>
          <w:rFonts w:eastAsia="Calibri"/>
          <w:sz w:val="22"/>
          <w:szCs w:val="22"/>
        </w:rPr>
        <w:t xml:space="preserve">0% </w:t>
      </w:r>
    </w:p>
    <w:p w14:paraId="518B2061" w14:textId="3346A464" w:rsidR="00FD3048" w:rsidRPr="00FD3048" w:rsidRDefault="0072466A" w:rsidP="00FD3048">
      <w:pPr>
        <w:spacing w:before="80" w:after="80" w:line="276" w:lineRule="auto"/>
        <w:ind w:left="480"/>
        <w:jc w:val="both"/>
        <w:rPr>
          <w:rFonts w:eastAsia="Calibri"/>
          <w:sz w:val="22"/>
          <w:szCs w:val="22"/>
        </w:rPr>
      </w:pPr>
      <w:r>
        <w:rPr>
          <w:rFonts w:eastAsia="Calibri"/>
          <w:sz w:val="22"/>
          <w:szCs w:val="22"/>
        </w:rPr>
        <w:t xml:space="preserve">Zwiększenie pakietu internetowego w GB dla taryfy I,II,III </w:t>
      </w:r>
      <w:r w:rsidR="00FD3048" w:rsidRPr="00FD3048">
        <w:rPr>
          <w:rFonts w:eastAsia="Calibri"/>
          <w:sz w:val="22"/>
          <w:szCs w:val="22"/>
        </w:rPr>
        <w:t xml:space="preserve"> </w:t>
      </w:r>
      <w:r>
        <w:rPr>
          <w:rFonts w:eastAsia="Calibri"/>
          <w:sz w:val="22"/>
          <w:szCs w:val="22"/>
        </w:rPr>
        <w:t>2</w:t>
      </w:r>
      <w:r w:rsidR="00FD3048" w:rsidRPr="00FD3048">
        <w:rPr>
          <w:rFonts w:eastAsia="Calibri"/>
          <w:sz w:val="22"/>
          <w:szCs w:val="22"/>
        </w:rPr>
        <w:t>0%</w:t>
      </w:r>
    </w:p>
    <w:p w14:paraId="61661505" w14:textId="77777777" w:rsidR="00FD3048" w:rsidRPr="00FD3048" w:rsidRDefault="00FD3048" w:rsidP="00FD3048">
      <w:pPr>
        <w:tabs>
          <w:tab w:val="left" w:pos="-3060"/>
        </w:tabs>
        <w:spacing w:before="80" w:after="80" w:line="276" w:lineRule="auto"/>
        <w:ind w:left="480"/>
        <w:jc w:val="both"/>
        <w:rPr>
          <w:rFonts w:eastAsia="Calibri"/>
          <w:sz w:val="22"/>
          <w:szCs w:val="22"/>
        </w:rPr>
      </w:pPr>
      <w:r w:rsidRPr="00FD3048">
        <w:rPr>
          <w:rFonts w:eastAsia="Calibri"/>
          <w:sz w:val="22"/>
          <w:szCs w:val="22"/>
        </w:rPr>
        <w:t xml:space="preserve">Oceny ofert będzie dokonywała komisja przetargowa. </w:t>
      </w:r>
    </w:p>
    <w:p w14:paraId="24415901" w14:textId="77777777" w:rsidR="00FD3048" w:rsidRPr="00FD3048" w:rsidRDefault="00FD3048" w:rsidP="00FD3048">
      <w:pPr>
        <w:tabs>
          <w:tab w:val="left" w:pos="-3060"/>
        </w:tabs>
        <w:spacing w:before="80" w:after="80" w:line="276" w:lineRule="auto"/>
        <w:ind w:left="480"/>
        <w:jc w:val="both"/>
        <w:rPr>
          <w:rFonts w:eastAsia="Calibri"/>
          <w:sz w:val="22"/>
          <w:szCs w:val="22"/>
        </w:rPr>
      </w:pPr>
    </w:p>
    <w:p w14:paraId="7A003C53" w14:textId="77777777" w:rsidR="00FD3048" w:rsidRPr="00FD3048" w:rsidRDefault="00FD3048" w:rsidP="005067F0">
      <w:pPr>
        <w:numPr>
          <w:ilvl w:val="1"/>
          <w:numId w:val="6"/>
        </w:numPr>
        <w:tabs>
          <w:tab w:val="num" w:pos="567"/>
        </w:tabs>
        <w:spacing w:before="80" w:after="80" w:line="276" w:lineRule="auto"/>
        <w:ind w:left="567" w:hanging="567"/>
        <w:jc w:val="both"/>
        <w:rPr>
          <w:rFonts w:eastAsia="Calibri"/>
          <w:b/>
          <w:sz w:val="22"/>
          <w:szCs w:val="22"/>
          <w:u w:val="single"/>
        </w:rPr>
      </w:pPr>
      <w:r w:rsidRPr="00FD3048">
        <w:rPr>
          <w:rFonts w:eastAsia="Calibri"/>
          <w:b/>
          <w:sz w:val="22"/>
          <w:szCs w:val="22"/>
          <w:u w:val="single"/>
        </w:rPr>
        <w:lastRenderedPageBreak/>
        <w:t xml:space="preserve">Punktacja w kryterium CENA zostanie obliczona z dokładnością do dwóch miejsc po przecinku w następujący sposób: </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01"/>
        <w:gridCol w:w="1415"/>
        <w:gridCol w:w="2087"/>
      </w:tblGrid>
      <w:tr w:rsidR="00FD3048" w:rsidRPr="00FD3048" w14:paraId="415A2F5F" w14:textId="77777777" w:rsidTr="00FC1C39">
        <w:trPr>
          <w:trHeight w:val="318"/>
        </w:trPr>
        <w:tc>
          <w:tcPr>
            <w:tcW w:w="1201" w:type="dxa"/>
            <w:vMerge w:val="restart"/>
            <w:vAlign w:val="center"/>
          </w:tcPr>
          <w:p w14:paraId="7617287F" w14:textId="77777777" w:rsidR="00FD3048" w:rsidRPr="00FD3048" w:rsidRDefault="00FD3048" w:rsidP="00FD3048">
            <w:pPr>
              <w:spacing w:line="276" w:lineRule="auto"/>
              <w:ind w:left="480"/>
              <w:jc w:val="both"/>
              <w:rPr>
                <w:rFonts w:eastAsia="Calibri"/>
                <w:b/>
                <w:sz w:val="22"/>
                <w:szCs w:val="22"/>
              </w:rPr>
            </w:pPr>
            <w:r w:rsidRPr="00FD3048">
              <w:rPr>
                <w:rFonts w:eastAsia="Calibri"/>
                <w:b/>
                <w:sz w:val="22"/>
                <w:szCs w:val="22"/>
              </w:rPr>
              <w:t>C =</w:t>
            </w:r>
          </w:p>
        </w:tc>
        <w:tc>
          <w:tcPr>
            <w:tcW w:w="1415" w:type="dxa"/>
          </w:tcPr>
          <w:p w14:paraId="71798326" w14:textId="77777777" w:rsidR="00FD3048" w:rsidRPr="00FD3048" w:rsidRDefault="00FD3048" w:rsidP="00FD3048">
            <w:pPr>
              <w:spacing w:line="276" w:lineRule="auto"/>
              <w:ind w:left="480"/>
              <w:jc w:val="both"/>
              <w:rPr>
                <w:rFonts w:eastAsia="Calibri"/>
                <w:b/>
                <w:sz w:val="22"/>
                <w:szCs w:val="22"/>
              </w:rPr>
            </w:pPr>
            <w:r w:rsidRPr="00FD3048">
              <w:rPr>
                <w:rFonts w:eastAsia="Calibri"/>
                <w:b/>
                <w:sz w:val="22"/>
                <w:szCs w:val="22"/>
              </w:rPr>
              <w:t>C</w:t>
            </w:r>
            <w:r w:rsidRPr="00FD3048">
              <w:rPr>
                <w:rFonts w:eastAsia="Calibri"/>
                <w:b/>
                <w:sz w:val="22"/>
                <w:szCs w:val="22"/>
                <w:vertAlign w:val="subscript"/>
              </w:rPr>
              <w:t>min</w:t>
            </w:r>
          </w:p>
        </w:tc>
        <w:tc>
          <w:tcPr>
            <w:tcW w:w="2087" w:type="dxa"/>
            <w:vMerge w:val="restart"/>
            <w:vAlign w:val="center"/>
          </w:tcPr>
          <w:p w14:paraId="5DA9421D" w14:textId="66CEE85C" w:rsidR="00FD3048" w:rsidRPr="00FD3048" w:rsidRDefault="00FD3048" w:rsidP="00FD3048">
            <w:pPr>
              <w:spacing w:line="276" w:lineRule="auto"/>
              <w:ind w:left="480"/>
              <w:jc w:val="both"/>
              <w:rPr>
                <w:rFonts w:eastAsia="Calibri"/>
                <w:b/>
                <w:sz w:val="22"/>
                <w:szCs w:val="22"/>
              </w:rPr>
            </w:pPr>
            <w:r w:rsidRPr="00FD3048">
              <w:rPr>
                <w:rFonts w:eastAsia="Calibri"/>
                <w:b/>
                <w:sz w:val="22"/>
                <w:szCs w:val="22"/>
              </w:rPr>
              <w:t xml:space="preserve">x </w:t>
            </w:r>
            <w:r w:rsidR="00AF2E4E">
              <w:rPr>
                <w:rFonts w:eastAsia="Calibri"/>
                <w:b/>
                <w:sz w:val="22"/>
                <w:szCs w:val="22"/>
              </w:rPr>
              <w:t>8</w:t>
            </w:r>
            <w:r w:rsidRPr="00FD3048">
              <w:rPr>
                <w:rFonts w:eastAsia="Calibri"/>
                <w:b/>
                <w:sz w:val="22"/>
                <w:szCs w:val="22"/>
              </w:rPr>
              <w:t>0</w:t>
            </w:r>
          </w:p>
        </w:tc>
      </w:tr>
      <w:tr w:rsidR="00FD3048" w:rsidRPr="00FD3048" w14:paraId="07EECFD6" w14:textId="77777777" w:rsidTr="00FC1C39">
        <w:trPr>
          <w:trHeight w:val="58"/>
        </w:trPr>
        <w:tc>
          <w:tcPr>
            <w:tcW w:w="1201" w:type="dxa"/>
            <w:vMerge/>
          </w:tcPr>
          <w:p w14:paraId="3BD82B60" w14:textId="77777777" w:rsidR="00FD3048" w:rsidRPr="00FD3048" w:rsidRDefault="00FD3048" w:rsidP="005067F0">
            <w:pPr>
              <w:numPr>
                <w:ilvl w:val="0"/>
                <w:numId w:val="6"/>
              </w:numPr>
              <w:spacing w:line="276" w:lineRule="auto"/>
              <w:jc w:val="both"/>
              <w:rPr>
                <w:rFonts w:eastAsia="Calibri"/>
                <w:b/>
                <w:sz w:val="22"/>
                <w:szCs w:val="22"/>
              </w:rPr>
            </w:pPr>
          </w:p>
        </w:tc>
        <w:tc>
          <w:tcPr>
            <w:tcW w:w="1415" w:type="dxa"/>
          </w:tcPr>
          <w:p w14:paraId="6F04CFDF" w14:textId="77777777" w:rsidR="00FD3048" w:rsidRPr="00FD3048" w:rsidRDefault="00FD3048" w:rsidP="00FD3048">
            <w:pPr>
              <w:spacing w:line="276" w:lineRule="auto"/>
              <w:ind w:left="480"/>
              <w:jc w:val="both"/>
              <w:rPr>
                <w:rFonts w:eastAsia="Calibri"/>
                <w:b/>
                <w:sz w:val="22"/>
                <w:szCs w:val="22"/>
              </w:rPr>
            </w:pPr>
            <w:r w:rsidRPr="00FD3048">
              <w:rPr>
                <w:rFonts w:eastAsia="Calibri"/>
                <w:b/>
                <w:sz w:val="22"/>
                <w:szCs w:val="22"/>
              </w:rPr>
              <w:t>C</w:t>
            </w:r>
            <w:r w:rsidRPr="00FD3048">
              <w:rPr>
                <w:rFonts w:eastAsia="Calibri"/>
                <w:b/>
                <w:sz w:val="22"/>
                <w:szCs w:val="22"/>
                <w:vertAlign w:val="subscript"/>
              </w:rPr>
              <w:t>bad</w:t>
            </w:r>
          </w:p>
        </w:tc>
        <w:tc>
          <w:tcPr>
            <w:tcW w:w="2087" w:type="dxa"/>
            <w:vMerge/>
          </w:tcPr>
          <w:p w14:paraId="26A7A196" w14:textId="77777777" w:rsidR="00FD3048" w:rsidRPr="00FD3048" w:rsidRDefault="00FD3048" w:rsidP="005067F0">
            <w:pPr>
              <w:numPr>
                <w:ilvl w:val="0"/>
                <w:numId w:val="6"/>
              </w:numPr>
              <w:spacing w:line="276" w:lineRule="auto"/>
              <w:jc w:val="both"/>
              <w:rPr>
                <w:rFonts w:eastAsia="Calibri"/>
                <w:b/>
                <w:sz w:val="22"/>
                <w:szCs w:val="22"/>
              </w:rPr>
            </w:pPr>
          </w:p>
        </w:tc>
      </w:tr>
    </w:tbl>
    <w:p w14:paraId="6FA7FE22" w14:textId="77777777" w:rsidR="00FD3048" w:rsidRPr="00FD3048" w:rsidRDefault="00FD3048" w:rsidP="00FD3048">
      <w:pPr>
        <w:spacing w:before="80" w:after="80" w:line="276" w:lineRule="auto"/>
        <w:ind w:left="480"/>
        <w:jc w:val="both"/>
        <w:rPr>
          <w:rFonts w:eastAsia="Calibri"/>
          <w:sz w:val="22"/>
          <w:szCs w:val="22"/>
        </w:rPr>
      </w:pPr>
      <w:r w:rsidRPr="00FD3048">
        <w:rPr>
          <w:rFonts w:eastAsia="Calibri"/>
          <w:sz w:val="22"/>
          <w:szCs w:val="22"/>
        </w:rPr>
        <w:t>gdzie:</w:t>
      </w:r>
    </w:p>
    <w:p w14:paraId="1ACD63CD" w14:textId="77777777" w:rsidR="00FD3048" w:rsidRPr="00FD3048" w:rsidRDefault="00FD3048" w:rsidP="00FD3048">
      <w:pPr>
        <w:spacing w:before="80" w:after="80" w:line="276" w:lineRule="auto"/>
        <w:ind w:left="480"/>
        <w:jc w:val="both"/>
        <w:rPr>
          <w:rFonts w:eastAsia="Calibri"/>
          <w:sz w:val="22"/>
          <w:szCs w:val="22"/>
        </w:rPr>
      </w:pPr>
      <w:r w:rsidRPr="00FD3048">
        <w:rPr>
          <w:rFonts w:eastAsia="Calibri"/>
          <w:b/>
          <w:sz w:val="22"/>
          <w:szCs w:val="22"/>
        </w:rPr>
        <w:t>C</w:t>
      </w:r>
      <w:r w:rsidRPr="00FD3048">
        <w:rPr>
          <w:rFonts w:eastAsia="Calibri"/>
          <w:sz w:val="22"/>
          <w:szCs w:val="22"/>
        </w:rPr>
        <w:tab/>
        <w:t>- punkty za kryterium CENA przyznane badanej ofercie</w:t>
      </w:r>
    </w:p>
    <w:p w14:paraId="547A7647" w14:textId="77777777" w:rsidR="00FD3048" w:rsidRPr="00FD3048" w:rsidRDefault="00FD3048" w:rsidP="00FD3048">
      <w:pPr>
        <w:spacing w:before="80" w:after="80" w:line="276" w:lineRule="auto"/>
        <w:ind w:left="480"/>
        <w:jc w:val="both"/>
        <w:rPr>
          <w:rFonts w:eastAsia="Calibri"/>
          <w:sz w:val="22"/>
          <w:szCs w:val="22"/>
        </w:rPr>
      </w:pPr>
      <w:r w:rsidRPr="00FD3048">
        <w:rPr>
          <w:rFonts w:eastAsia="Calibri"/>
          <w:b/>
          <w:sz w:val="22"/>
          <w:szCs w:val="22"/>
        </w:rPr>
        <w:t>C</w:t>
      </w:r>
      <w:r w:rsidRPr="00FD3048">
        <w:rPr>
          <w:rFonts w:eastAsia="Calibri"/>
          <w:b/>
          <w:sz w:val="22"/>
          <w:szCs w:val="22"/>
          <w:vertAlign w:val="subscript"/>
        </w:rPr>
        <w:t>min.</w:t>
      </w:r>
      <w:r w:rsidRPr="00FD3048">
        <w:rPr>
          <w:rFonts w:eastAsia="Calibri"/>
          <w:sz w:val="22"/>
          <w:szCs w:val="22"/>
        </w:rPr>
        <w:tab/>
        <w:t>- najniższa cena spośród ocenianych ofert</w:t>
      </w:r>
    </w:p>
    <w:p w14:paraId="79187494" w14:textId="77777777" w:rsidR="00FD3048" w:rsidRPr="00FD3048" w:rsidRDefault="00FD3048" w:rsidP="00FD3048">
      <w:pPr>
        <w:spacing w:before="80" w:after="80" w:line="276" w:lineRule="auto"/>
        <w:ind w:left="480"/>
        <w:jc w:val="both"/>
        <w:rPr>
          <w:rFonts w:eastAsia="Calibri"/>
          <w:sz w:val="22"/>
          <w:szCs w:val="22"/>
        </w:rPr>
      </w:pPr>
      <w:r w:rsidRPr="00FD3048">
        <w:rPr>
          <w:rFonts w:eastAsia="Calibri"/>
          <w:b/>
          <w:sz w:val="22"/>
          <w:szCs w:val="22"/>
        </w:rPr>
        <w:t>C</w:t>
      </w:r>
      <w:r w:rsidRPr="00FD3048">
        <w:rPr>
          <w:rFonts w:eastAsia="Calibri"/>
          <w:b/>
          <w:sz w:val="22"/>
          <w:szCs w:val="22"/>
          <w:vertAlign w:val="subscript"/>
        </w:rPr>
        <w:t>bad.</w:t>
      </w:r>
      <w:r w:rsidRPr="00FD3048">
        <w:rPr>
          <w:rFonts w:eastAsia="Calibri"/>
          <w:sz w:val="22"/>
          <w:szCs w:val="22"/>
        </w:rPr>
        <w:tab/>
        <w:t>- cena oferty badanej</w:t>
      </w:r>
    </w:p>
    <w:p w14:paraId="3A3D5C75" w14:textId="77777777" w:rsidR="00FD3048" w:rsidRPr="00FD3048" w:rsidRDefault="00FD3048" w:rsidP="00FD3048">
      <w:pPr>
        <w:spacing w:before="80" w:after="80" w:line="276" w:lineRule="auto"/>
        <w:ind w:left="480"/>
        <w:jc w:val="both"/>
        <w:rPr>
          <w:rFonts w:eastAsia="Calibri"/>
          <w:sz w:val="22"/>
          <w:szCs w:val="22"/>
        </w:rPr>
      </w:pPr>
    </w:p>
    <w:p w14:paraId="5F10D6BC" w14:textId="26143E5C" w:rsidR="00FD3048" w:rsidRPr="00FD3048" w:rsidRDefault="00FD3048" w:rsidP="005067F0">
      <w:pPr>
        <w:numPr>
          <w:ilvl w:val="1"/>
          <w:numId w:val="6"/>
        </w:numPr>
        <w:spacing w:before="80" w:after="80" w:line="276" w:lineRule="auto"/>
        <w:ind w:left="567" w:hanging="567"/>
        <w:jc w:val="both"/>
        <w:rPr>
          <w:rFonts w:eastAsia="Calibri"/>
          <w:b/>
          <w:sz w:val="22"/>
          <w:szCs w:val="22"/>
          <w:u w:val="single"/>
        </w:rPr>
      </w:pPr>
      <w:r w:rsidRPr="00FD3048">
        <w:rPr>
          <w:rFonts w:eastAsia="Calibri"/>
          <w:b/>
          <w:sz w:val="22"/>
          <w:szCs w:val="22"/>
          <w:u w:val="single"/>
        </w:rPr>
        <w:t xml:space="preserve">Punktacja w kryterium </w:t>
      </w:r>
      <w:r w:rsidR="00BB6A50">
        <w:rPr>
          <w:rFonts w:eastAsia="Calibri"/>
          <w:b/>
          <w:sz w:val="22"/>
          <w:szCs w:val="22"/>
          <w:u w:val="single"/>
        </w:rPr>
        <w:t>zwiększenia pakietu internetowego</w:t>
      </w:r>
      <w:r w:rsidR="00371FCC">
        <w:rPr>
          <w:rFonts w:eastAsia="Calibri"/>
          <w:b/>
          <w:sz w:val="22"/>
          <w:szCs w:val="22"/>
          <w:u w:val="single"/>
        </w:rPr>
        <w:t xml:space="preserve"> </w:t>
      </w:r>
      <w:r w:rsidR="00BF3C25">
        <w:rPr>
          <w:rFonts w:eastAsia="Calibri"/>
          <w:b/>
          <w:sz w:val="22"/>
          <w:szCs w:val="22"/>
          <w:u w:val="single"/>
        </w:rPr>
        <w:t>dla taryfy I, II,III i pakiecie UE</w:t>
      </w:r>
      <w:r w:rsidRPr="00FD3048">
        <w:rPr>
          <w:rFonts w:eastAsia="Calibri"/>
          <w:b/>
          <w:sz w:val="22"/>
          <w:szCs w:val="22"/>
          <w:u w:val="single"/>
        </w:rPr>
        <w:t xml:space="preserve"> zostanie obliczona z dokładnością do dwóch miejsc po przecinku w następujący sposób: </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01"/>
        <w:gridCol w:w="1415"/>
        <w:gridCol w:w="2087"/>
      </w:tblGrid>
      <w:tr w:rsidR="00FD3048" w:rsidRPr="00FD3048" w14:paraId="1D7065DF" w14:textId="77777777" w:rsidTr="00FC1C39">
        <w:trPr>
          <w:trHeight w:val="318"/>
        </w:trPr>
        <w:tc>
          <w:tcPr>
            <w:tcW w:w="1201" w:type="dxa"/>
            <w:vMerge w:val="restart"/>
            <w:vAlign w:val="center"/>
          </w:tcPr>
          <w:p w14:paraId="240AC928" w14:textId="77777777" w:rsidR="00FD3048" w:rsidRPr="00FD3048" w:rsidRDefault="00FD3048" w:rsidP="00FD3048">
            <w:pPr>
              <w:spacing w:line="276" w:lineRule="auto"/>
              <w:ind w:left="480"/>
              <w:jc w:val="both"/>
              <w:rPr>
                <w:rFonts w:eastAsia="Calibri"/>
                <w:b/>
                <w:sz w:val="22"/>
                <w:szCs w:val="22"/>
              </w:rPr>
            </w:pPr>
            <w:r w:rsidRPr="00FD3048">
              <w:rPr>
                <w:rFonts w:eastAsia="Calibri"/>
                <w:b/>
                <w:sz w:val="22"/>
                <w:szCs w:val="22"/>
              </w:rPr>
              <w:t>C =</w:t>
            </w:r>
          </w:p>
        </w:tc>
        <w:tc>
          <w:tcPr>
            <w:tcW w:w="1415" w:type="dxa"/>
          </w:tcPr>
          <w:p w14:paraId="4CD3DBB9" w14:textId="3AE3D0FC" w:rsidR="00FD3048" w:rsidRPr="00FD3048" w:rsidRDefault="00FD3048" w:rsidP="00FD3048">
            <w:pPr>
              <w:spacing w:line="276" w:lineRule="auto"/>
              <w:ind w:left="480"/>
              <w:jc w:val="both"/>
              <w:rPr>
                <w:rFonts w:eastAsia="Calibri"/>
                <w:b/>
                <w:sz w:val="22"/>
                <w:szCs w:val="22"/>
              </w:rPr>
            </w:pPr>
            <w:r w:rsidRPr="00FD3048">
              <w:rPr>
                <w:rFonts w:eastAsia="Calibri"/>
                <w:b/>
                <w:sz w:val="22"/>
                <w:szCs w:val="22"/>
              </w:rPr>
              <w:t>C</w:t>
            </w:r>
            <w:r w:rsidR="00BB6A50" w:rsidRPr="00BB6A50">
              <w:rPr>
                <w:rFonts w:eastAsia="Calibri"/>
                <w:b/>
                <w:sz w:val="18"/>
                <w:szCs w:val="18"/>
              </w:rPr>
              <w:t>of</w:t>
            </w:r>
          </w:p>
        </w:tc>
        <w:tc>
          <w:tcPr>
            <w:tcW w:w="2087" w:type="dxa"/>
            <w:vMerge w:val="restart"/>
            <w:vAlign w:val="center"/>
          </w:tcPr>
          <w:p w14:paraId="76A11A07" w14:textId="1F81CD46" w:rsidR="00FD3048" w:rsidRPr="00FD3048" w:rsidRDefault="00FD3048" w:rsidP="00FD3048">
            <w:pPr>
              <w:spacing w:line="276" w:lineRule="auto"/>
              <w:ind w:left="480"/>
              <w:jc w:val="both"/>
              <w:rPr>
                <w:rFonts w:eastAsia="Calibri"/>
                <w:b/>
                <w:sz w:val="22"/>
                <w:szCs w:val="22"/>
              </w:rPr>
            </w:pPr>
            <w:r w:rsidRPr="00FD3048">
              <w:rPr>
                <w:rFonts w:eastAsia="Calibri"/>
                <w:b/>
                <w:sz w:val="22"/>
                <w:szCs w:val="22"/>
              </w:rPr>
              <w:t xml:space="preserve">x </w:t>
            </w:r>
            <w:r w:rsidR="00BB6A50">
              <w:rPr>
                <w:rFonts w:eastAsia="Calibri"/>
                <w:b/>
                <w:sz w:val="22"/>
                <w:szCs w:val="22"/>
              </w:rPr>
              <w:t>2</w:t>
            </w:r>
            <w:r w:rsidRPr="00FD3048">
              <w:rPr>
                <w:rFonts w:eastAsia="Calibri"/>
                <w:b/>
                <w:sz w:val="22"/>
                <w:szCs w:val="22"/>
              </w:rPr>
              <w:t>0</w:t>
            </w:r>
          </w:p>
        </w:tc>
      </w:tr>
      <w:tr w:rsidR="00FD3048" w:rsidRPr="00FD3048" w14:paraId="76456311" w14:textId="77777777" w:rsidTr="00FC1C39">
        <w:trPr>
          <w:trHeight w:val="58"/>
        </w:trPr>
        <w:tc>
          <w:tcPr>
            <w:tcW w:w="1201" w:type="dxa"/>
            <w:vMerge/>
          </w:tcPr>
          <w:p w14:paraId="7C00E211" w14:textId="77777777" w:rsidR="00FD3048" w:rsidRPr="00FD3048" w:rsidRDefault="00FD3048" w:rsidP="005067F0">
            <w:pPr>
              <w:numPr>
                <w:ilvl w:val="0"/>
                <w:numId w:val="6"/>
              </w:numPr>
              <w:spacing w:line="276" w:lineRule="auto"/>
              <w:jc w:val="both"/>
              <w:rPr>
                <w:rFonts w:eastAsia="Calibri"/>
                <w:b/>
                <w:sz w:val="22"/>
                <w:szCs w:val="22"/>
              </w:rPr>
            </w:pPr>
          </w:p>
        </w:tc>
        <w:tc>
          <w:tcPr>
            <w:tcW w:w="1415" w:type="dxa"/>
          </w:tcPr>
          <w:p w14:paraId="48EDA002" w14:textId="30D57256" w:rsidR="00FD3048" w:rsidRPr="00FD3048" w:rsidRDefault="00FD3048" w:rsidP="00FD3048">
            <w:pPr>
              <w:spacing w:line="276" w:lineRule="auto"/>
              <w:ind w:left="480"/>
              <w:jc w:val="both"/>
              <w:rPr>
                <w:rFonts w:eastAsia="Calibri"/>
                <w:b/>
                <w:sz w:val="22"/>
                <w:szCs w:val="22"/>
              </w:rPr>
            </w:pPr>
            <w:r w:rsidRPr="00FD3048">
              <w:rPr>
                <w:rFonts w:eastAsia="Calibri"/>
                <w:b/>
                <w:sz w:val="22"/>
                <w:szCs w:val="22"/>
              </w:rPr>
              <w:t>C</w:t>
            </w:r>
            <w:r w:rsidR="00BB6A50" w:rsidRPr="00BB6A50">
              <w:rPr>
                <w:rFonts w:eastAsia="Calibri"/>
                <w:b/>
                <w:sz w:val="18"/>
                <w:szCs w:val="18"/>
              </w:rPr>
              <w:t>max</w:t>
            </w:r>
          </w:p>
        </w:tc>
        <w:tc>
          <w:tcPr>
            <w:tcW w:w="2087" w:type="dxa"/>
            <w:vMerge/>
          </w:tcPr>
          <w:p w14:paraId="5F20540D" w14:textId="77777777" w:rsidR="00FD3048" w:rsidRPr="00FD3048" w:rsidRDefault="00FD3048" w:rsidP="005067F0">
            <w:pPr>
              <w:numPr>
                <w:ilvl w:val="0"/>
                <w:numId w:val="6"/>
              </w:numPr>
              <w:spacing w:line="276" w:lineRule="auto"/>
              <w:jc w:val="both"/>
              <w:rPr>
                <w:rFonts w:eastAsia="Calibri"/>
                <w:b/>
                <w:sz w:val="22"/>
                <w:szCs w:val="22"/>
              </w:rPr>
            </w:pPr>
          </w:p>
        </w:tc>
      </w:tr>
    </w:tbl>
    <w:p w14:paraId="5EF6760A" w14:textId="77777777" w:rsidR="00FD3048" w:rsidRPr="00FD3048" w:rsidRDefault="00FD3048" w:rsidP="00FD3048">
      <w:pPr>
        <w:spacing w:before="80" w:after="80" w:line="276" w:lineRule="auto"/>
        <w:ind w:left="480"/>
        <w:jc w:val="both"/>
        <w:rPr>
          <w:rFonts w:eastAsia="Calibri"/>
          <w:sz w:val="22"/>
          <w:szCs w:val="22"/>
        </w:rPr>
      </w:pPr>
      <w:r w:rsidRPr="00FD3048">
        <w:rPr>
          <w:rFonts w:eastAsia="Calibri"/>
          <w:sz w:val="22"/>
          <w:szCs w:val="22"/>
        </w:rPr>
        <w:t>gdzie:</w:t>
      </w:r>
    </w:p>
    <w:p w14:paraId="301B4902" w14:textId="77777777" w:rsidR="00FD3048" w:rsidRPr="00FD3048" w:rsidRDefault="00FD3048" w:rsidP="00FD3048">
      <w:pPr>
        <w:spacing w:before="80" w:after="80" w:line="276" w:lineRule="auto"/>
        <w:ind w:left="480"/>
        <w:jc w:val="both"/>
        <w:rPr>
          <w:rFonts w:eastAsia="Calibri"/>
          <w:sz w:val="22"/>
          <w:szCs w:val="22"/>
        </w:rPr>
      </w:pPr>
      <w:r w:rsidRPr="00FD3048">
        <w:rPr>
          <w:rFonts w:eastAsia="Calibri"/>
          <w:b/>
          <w:sz w:val="22"/>
          <w:szCs w:val="22"/>
        </w:rPr>
        <w:t>C</w:t>
      </w:r>
      <w:r w:rsidRPr="00FD3048">
        <w:rPr>
          <w:rFonts w:eastAsia="Calibri"/>
          <w:sz w:val="22"/>
          <w:szCs w:val="22"/>
        </w:rPr>
        <w:tab/>
        <w:t>- punkty za kryterium Czasu wykonania badania przyznane badanej ofercie</w:t>
      </w:r>
    </w:p>
    <w:p w14:paraId="21CC905E" w14:textId="29EB7616" w:rsidR="00FD3048" w:rsidRPr="00FD3048" w:rsidRDefault="00FD3048" w:rsidP="00FD3048">
      <w:pPr>
        <w:spacing w:before="80" w:after="80" w:line="276" w:lineRule="auto"/>
        <w:ind w:left="480"/>
        <w:jc w:val="both"/>
        <w:rPr>
          <w:rFonts w:eastAsia="Calibri"/>
          <w:sz w:val="22"/>
          <w:szCs w:val="22"/>
        </w:rPr>
      </w:pPr>
      <w:r w:rsidRPr="00FD3048">
        <w:rPr>
          <w:rFonts w:eastAsia="Calibri"/>
          <w:b/>
          <w:sz w:val="22"/>
          <w:szCs w:val="22"/>
        </w:rPr>
        <w:t>C</w:t>
      </w:r>
      <w:r w:rsidR="00BB6A50">
        <w:rPr>
          <w:rFonts w:eastAsia="Calibri"/>
          <w:b/>
          <w:sz w:val="22"/>
          <w:szCs w:val="22"/>
          <w:vertAlign w:val="subscript"/>
        </w:rPr>
        <w:t>max</w:t>
      </w:r>
      <w:r w:rsidRPr="00FD3048">
        <w:rPr>
          <w:rFonts w:eastAsia="Calibri"/>
          <w:b/>
          <w:sz w:val="22"/>
          <w:szCs w:val="22"/>
          <w:vertAlign w:val="subscript"/>
        </w:rPr>
        <w:t>.</w:t>
      </w:r>
      <w:r w:rsidRPr="00FD3048">
        <w:rPr>
          <w:rFonts w:eastAsia="Calibri"/>
          <w:sz w:val="22"/>
          <w:szCs w:val="22"/>
        </w:rPr>
        <w:tab/>
        <w:t xml:space="preserve">- </w:t>
      </w:r>
      <w:r w:rsidR="00BB6A50">
        <w:rPr>
          <w:rFonts w:eastAsia="Calibri"/>
          <w:sz w:val="22"/>
          <w:szCs w:val="22"/>
        </w:rPr>
        <w:t>maxymalna ilość GB</w:t>
      </w:r>
      <w:r w:rsidRPr="00FD3048">
        <w:rPr>
          <w:rFonts w:eastAsia="Calibri"/>
          <w:sz w:val="22"/>
          <w:szCs w:val="22"/>
        </w:rPr>
        <w:t xml:space="preserve">  spośród ocenianych ofert</w:t>
      </w:r>
    </w:p>
    <w:p w14:paraId="0CDEA4DA" w14:textId="2F043406" w:rsidR="00BB6A50" w:rsidRPr="00BF3C25" w:rsidRDefault="00FD3048" w:rsidP="00BF3C25">
      <w:pPr>
        <w:spacing w:before="80" w:after="80" w:line="276" w:lineRule="auto"/>
        <w:ind w:left="480"/>
        <w:jc w:val="both"/>
        <w:rPr>
          <w:rFonts w:eastAsia="Calibri"/>
          <w:sz w:val="22"/>
          <w:szCs w:val="22"/>
        </w:rPr>
      </w:pPr>
      <w:r w:rsidRPr="00FD3048">
        <w:rPr>
          <w:rFonts w:eastAsia="Calibri"/>
          <w:b/>
          <w:sz w:val="22"/>
          <w:szCs w:val="22"/>
        </w:rPr>
        <w:t>C</w:t>
      </w:r>
      <w:r w:rsidRPr="00FD3048">
        <w:rPr>
          <w:rFonts w:eastAsia="Calibri"/>
          <w:b/>
          <w:sz w:val="22"/>
          <w:szCs w:val="22"/>
          <w:vertAlign w:val="subscript"/>
        </w:rPr>
        <w:t>of</w:t>
      </w:r>
      <w:r w:rsidRPr="00FD3048">
        <w:rPr>
          <w:rFonts w:eastAsia="Calibri"/>
          <w:sz w:val="22"/>
          <w:szCs w:val="22"/>
        </w:rPr>
        <w:tab/>
        <w:t xml:space="preserve">- </w:t>
      </w:r>
      <w:r w:rsidR="00BB6A50">
        <w:rPr>
          <w:rFonts w:eastAsia="Calibri"/>
          <w:sz w:val="22"/>
          <w:szCs w:val="22"/>
        </w:rPr>
        <w:t>oferowana ilość GB</w:t>
      </w:r>
    </w:p>
    <w:p w14:paraId="2C35DCA6" w14:textId="3663D5CE" w:rsidR="00BF3C25" w:rsidRPr="00BF3C25" w:rsidRDefault="00BF3C25" w:rsidP="00FD3048">
      <w:pPr>
        <w:spacing w:before="80" w:after="80" w:line="276" w:lineRule="auto"/>
        <w:ind w:left="480"/>
        <w:jc w:val="both"/>
        <w:rPr>
          <w:rFonts w:eastAsia="Calibri"/>
          <w:bCs/>
          <w:sz w:val="22"/>
          <w:szCs w:val="22"/>
        </w:rPr>
      </w:pPr>
      <w:r w:rsidRPr="00BF3C25">
        <w:rPr>
          <w:rFonts w:eastAsia="Calibri"/>
          <w:bCs/>
          <w:sz w:val="22"/>
          <w:szCs w:val="22"/>
        </w:rPr>
        <w:t>1GB   5 pkt</w:t>
      </w:r>
    </w:p>
    <w:p w14:paraId="72882868" w14:textId="4F4C993A" w:rsidR="00FD3048" w:rsidRDefault="00BB6A50" w:rsidP="00FD3048">
      <w:pPr>
        <w:spacing w:before="80" w:after="80" w:line="276" w:lineRule="auto"/>
        <w:ind w:left="480"/>
        <w:jc w:val="both"/>
        <w:rPr>
          <w:rFonts w:eastAsia="Calibri"/>
          <w:sz w:val="22"/>
          <w:szCs w:val="22"/>
        </w:rPr>
      </w:pPr>
      <w:r>
        <w:rPr>
          <w:rFonts w:eastAsia="Calibri"/>
          <w:sz w:val="22"/>
          <w:szCs w:val="22"/>
        </w:rPr>
        <w:t>2 GB – 1</w:t>
      </w:r>
      <w:r w:rsidR="00BF3C25">
        <w:rPr>
          <w:rFonts w:eastAsia="Calibri"/>
          <w:sz w:val="22"/>
          <w:szCs w:val="22"/>
        </w:rPr>
        <w:t>0</w:t>
      </w:r>
      <w:r>
        <w:rPr>
          <w:rFonts w:eastAsia="Calibri"/>
          <w:sz w:val="22"/>
          <w:szCs w:val="22"/>
        </w:rPr>
        <w:t xml:space="preserve"> pkt</w:t>
      </w:r>
    </w:p>
    <w:p w14:paraId="2C8FD816" w14:textId="1F38758C" w:rsidR="00BB6A50" w:rsidRDefault="00BB6A50" w:rsidP="00FD3048">
      <w:pPr>
        <w:spacing w:before="80" w:after="80" w:line="276" w:lineRule="auto"/>
        <w:ind w:left="480"/>
        <w:jc w:val="both"/>
        <w:rPr>
          <w:rFonts w:eastAsia="Calibri"/>
          <w:sz w:val="22"/>
          <w:szCs w:val="22"/>
        </w:rPr>
      </w:pPr>
      <w:r>
        <w:rPr>
          <w:rFonts w:eastAsia="Calibri"/>
          <w:sz w:val="22"/>
          <w:szCs w:val="22"/>
        </w:rPr>
        <w:t>3 GB – 1</w:t>
      </w:r>
      <w:r w:rsidR="00BF3C25">
        <w:rPr>
          <w:rFonts w:eastAsia="Calibri"/>
          <w:sz w:val="22"/>
          <w:szCs w:val="22"/>
        </w:rPr>
        <w:t>5</w:t>
      </w:r>
      <w:r>
        <w:rPr>
          <w:rFonts w:eastAsia="Calibri"/>
          <w:sz w:val="22"/>
          <w:szCs w:val="22"/>
        </w:rPr>
        <w:t xml:space="preserve"> pkt</w:t>
      </w:r>
    </w:p>
    <w:p w14:paraId="4127A5E7" w14:textId="58797256" w:rsidR="00BB6A50" w:rsidRDefault="00BB6A50" w:rsidP="00A63E81">
      <w:pPr>
        <w:spacing w:before="80" w:after="80" w:line="276" w:lineRule="auto"/>
        <w:ind w:left="480"/>
        <w:jc w:val="both"/>
        <w:rPr>
          <w:rFonts w:eastAsia="Calibri"/>
          <w:sz w:val="22"/>
          <w:szCs w:val="22"/>
        </w:rPr>
      </w:pPr>
      <w:r>
        <w:rPr>
          <w:rFonts w:eastAsia="Calibri"/>
          <w:sz w:val="22"/>
          <w:szCs w:val="22"/>
        </w:rPr>
        <w:t xml:space="preserve">4 GB – </w:t>
      </w:r>
      <w:r w:rsidR="00BF3C25">
        <w:rPr>
          <w:rFonts w:eastAsia="Calibri"/>
          <w:sz w:val="22"/>
          <w:szCs w:val="22"/>
        </w:rPr>
        <w:t>20</w:t>
      </w:r>
      <w:r>
        <w:rPr>
          <w:rFonts w:eastAsia="Calibri"/>
          <w:sz w:val="22"/>
          <w:szCs w:val="22"/>
        </w:rPr>
        <w:t xml:space="preserve"> pkt</w:t>
      </w:r>
    </w:p>
    <w:p w14:paraId="46243817" w14:textId="4B21311D" w:rsidR="00F97A10" w:rsidRPr="00FD3048" w:rsidRDefault="00F97A10" w:rsidP="00A63E81">
      <w:pPr>
        <w:spacing w:before="80" w:after="80" w:line="276" w:lineRule="auto"/>
        <w:ind w:left="480"/>
        <w:jc w:val="both"/>
        <w:rPr>
          <w:rFonts w:eastAsia="Calibri"/>
          <w:sz w:val="22"/>
          <w:szCs w:val="22"/>
        </w:rPr>
      </w:pPr>
      <w:r>
        <w:rPr>
          <w:rFonts w:eastAsia="Calibri"/>
          <w:sz w:val="22"/>
          <w:szCs w:val="22"/>
        </w:rPr>
        <w:t>Wykonawca, który nie zaoferuje zwiększenia pakietu internetowego dla taryf I,II,II i pakietu UE otrzyma 0 punktów za powyższe kryterium.</w:t>
      </w:r>
    </w:p>
    <w:p w14:paraId="6C8323D3" w14:textId="77777777" w:rsidR="00FD3048" w:rsidRPr="00FD3048" w:rsidRDefault="00FD3048" w:rsidP="00FD3048">
      <w:pPr>
        <w:spacing w:line="276" w:lineRule="auto"/>
        <w:ind w:left="480"/>
        <w:jc w:val="both"/>
        <w:rPr>
          <w:sz w:val="22"/>
          <w:szCs w:val="22"/>
        </w:rPr>
      </w:pPr>
      <w:r w:rsidRPr="00FD3048">
        <w:rPr>
          <w:sz w:val="22"/>
          <w:szCs w:val="22"/>
        </w:rPr>
        <w:t>Najkorzystniejsza oferta – oferta, która uzyska największą liczbę punktów za oceniane kryteria łącznie.</w:t>
      </w:r>
    </w:p>
    <w:p w14:paraId="7E025434" w14:textId="77777777" w:rsidR="00FD3048" w:rsidRPr="00FD3048" w:rsidRDefault="00FD3048" w:rsidP="00FD3048">
      <w:pPr>
        <w:spacing w:line="276" w:lineRule="auto"/>
        <w:ind w:left="480"/>
        <w:jc w:val="both"/>
        <w:rPr>
          <w:sz w:val="22"/>
          <w:szCs w:val="22"/>
        </w:rPr>
      </w:pPr>
      <w:r w:rsidRPr="00FD3048">
        <w:rPr>
          <w:sz w:val="22"/>
          <w:szCs w:val="22"/>
        </w:rPr>
        <w:t xml:space="preserve">Zamawiający udzieli zamówienia wykonawcy, którego oferta otrzyma największą ilość          punktów. Punkty będą liczone z dokładnością do dwóch miejsc po przecinku.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ceny podatek od towarów i usług, który miałby obowiązek wpłacić zgodnie z obowiązującymi przepisami. </w:t>
      </w:r>
    </w:p>
    <w:p w14:paraId="3A654727" w14:textId="77777777" w:rsidR="00FD3048" w:rsidRPr="00FD3048" w:rsidRDefault="00FD3048" w:rsidP="00FD3048">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720" w:hanging="720"/>
        <w:jc w:val="both"/>
        <w:rPr>
          <w:b/>
          <w:sz w:val="22"/>
          <w:szCs w:val="22"/>
        </w:rPr>
      </w:pPr>
      <w:r w:rsidRPr="00FD3048">
        <w:rPr>
          <w:b/>
          <w:kern w:val="144"/>
          <w:sz w:val="22"/>
          <w:szCs w:val="22"/>
        </w:rPr>
        <w:t>XVI.</w:t>
      </w:r>
      <w:r w:rsidRPr="00FD3048">
        <w:rPr>
          <w:b/>
          <w:kern w:val="144"/>
          <w:sz w:val="22"/>
          <w:szCs w:val="22"/>
        </w:rPr>
        <w:tab/>
      </w:r>
      <w:r w:rsidRPr="00FD3048">
        <w:rPr>
          <w:b/>
          <w:sz w:val="22"/>
          <w:szCs w:val="22"/>
        </w:rPr>
        <w:t>INFORMACJE O FORMALNOŚCIACH, JAKIE POWINNY ZOSTAĆ DOPEŁNIONE PO WYBORZE OFERTY W CELU ZAWARCIA UMOWY                      W SPRAWIE ZAMÓWIENIA PUBLICZNEGO</w:t>
      </w:r>
    </w:p>
    <w:p w14:paraId="5A676B2C" w14:textId="77777777" w:rsidR="00FD3048" w:rsidRPr="00FD3048" w:rsidRDefault="00FD3048" w:rsidP="00FD3048">
      <w:pPr>
        <w:autoSpaceDE w:val="0"/>
        <w:autoSpaceDN w:val="0"/>
        <w:adjustRightInd w:val="0"/>
        <w:spacing w:line="276" w:lineRule="auto"/>
        <w:ind w:left="360" w:hanging="360"/>
        <w:jc w:val="both"/>
        <w:rPr>
          <w:sz w:val="22"/>
          <w:szCs w:val="22"/>
        </w:rPr>
      </w:pPr>
      <w:r w:rsidRPr="00FD3048">
        <w:rPr>
          <w:sz w:val="22"/>
          <w:szCs w:val="22"/>
        </w:rPr>
        <w:t xml:space="preserve">1. </w:t>
      </w:r>
      <w:r w:rsidRPr="00FD3048">
        <w:rPr>
          <w:sz w:val="22"/>
          <w:szCs w:val="22"/>
        </w:rPr>
        <w:tab/>
        <w:t xml:space="preserve">Zamawiający zawrze umowę w sprawie zamówienia publicznego, z zastrzeżeniem art. 183,                   w terminie nie krótszym niż 5 dni od dnia przesłania zawiadomienia o wyborze najkorzystniejszej oferty, jeżeli zawiadomienie to zostanie przesłane faxem lub drogą elektroniczną, albo 10 dni – jeżeli zostanie przesłane w inny sposób. </w:t>
      </w:r>
    </w:p>
    <w:p w14:paraId="4C87662D" w14:textId="77777777" w:rsidR="00FD3048" w:rsidRPr="00FD3048" w:rsidRDefault="00FD3048" w:rsidP="00FD3048">
      <w:pPr>
        <w:autoSpaceDE w:val="0"/>
        <w:autoSpaceDN w:val="0"/>
        <w:adjustRightInd w:val="0"/>
        <w:spacing w:line="276" w:lineRule="auto"/>
        <w:ind w:left="360" w:hanging="360"/>
        <w:jc w:val="both"/>
        <w:rPr>
          <w:sz w:val="22"/>
          <w:szCs w:val="22"/>
        </w:rPr>
      </w:pPr>
      <w:r w:rsidRPr="00FD3048">
        <w:rPr>
          <w:sz w:val="22"/>
          <w:szCs w:val="22"/>
        </w:rPr>
        <w:t xml:space="preserve">2. </w:t>
      </w:r>
      <w:r w:rsidRPr="00FD3048">
        <w:rPr>
          <w:sz w:val="22"/>
          <w:szCs w:val="22"/>
        </w:rPr>
        <w:tab/>
        <w:t xml:space="preserve">Zamawiający będzie mógł zawrzeć umowę w sprawie zamówienia publicznego przed upływem powyższych terminów, jeżeli w postępowaniu o udzielenie zamówienia złożona zostanie tylko jedna oferta, albo gdy nie zostanie odrzucona żadna oferta oraz nie wykluczony żaden Wykonawca. </w:t>
      </w:r>
    </w:p>
    <w:p w14:paraId="0167BB78" w14:textId="77777777" w:rsidR="00FD3048" w:rsidRPr="00FD3048" w:rsidRDefault="00FD3048" w:rsidP="00FD3048">
      <w:pPr>
        <w:spacing w:line="276" w:lineRule="auto"/>
        <w:jc w:val="both"/>
        <w:outlineLvl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D3048" w:rsidRPr="00FD3048" w14:paraId="39D4F183" w14:textId="77777777" w:rsidTr="00FC1C39">
        <w:tc>
          <w:tcPr>
            <w:tcW w:w="9212" w:type="dxa"/>
          </w:tcPr>
          <w:p w14:paraId="038FAC63" w14:textId="77777777" w:rsidR="00FD3048" w:rsidRPr="00FD3048" w:rsidRDefault="00FD3048" w:rsidP="00FD3048">
            <w:pPr>
              <w:spacing w:line="276" w:lineRule="auto"/>
              <w:ind w:left="720" w:right="-2" w:hanging="720"/>
              <w:jc w:val="both"/>
              <w:rPr>
                <w:b/>
                <w:sz w:val="22"/>
                <w:szCs w:val="22"/>
              </w:rPr>
            </w:pPr>
            <w:r w:rsidRPr="00FD3048">
              <w:rPr>
                <w:b/>
                <w:sz w:val="22"/>
                <w:szCs w:val="22"/>
              </w:rPr>
              <w:t xml:space="preserve">XVII. </w:t>
            </w:r>
            <w:r w:rsidRPr="00FD3048">
              <w:rPr>
                <w:b/>
                <w:sz w:val="22"/>
                <w:szCs w:val="22"/>
              </w:rPr>
              <w:tab/>
              <w:t>ISTOTNE DLA STRON POSTANOWIENIA, KTÓRE ZOSTANĄ WPROWADZONE DO TREŚCI ZAWIERANEJ UMOWY W SPRAWIE ZAMÓWIENIA PUBLICZNEGO</w:t>
            </w:r>
          </w:p>
        </w:tc>
      </w:tr>
    </w:tbl>
    <w:p w14:paraId="3941FF9F" w14:textId="77777777" w:rsidR="00FD3048" w:rsidRPr="00FD3048" w:rsidRDefault="00FD3048" w:rsidP="00FD3048">
      <w:pPr>
        <w:spacing w:line="276" w:lineRule="auto"/>
        <w:ind w:right="-2"/>
        <w:jc w:val="both"/>
        <w:rPr>
          <w:b/>
          <w:sz w:val="22"/>
          <w:szCs w:val="22"/>
        </w:rPr>
      </w:pPr>
    </w:p>
    <w:p w14:paraId="33F846DC" w14:textId="77777777" w:rsidR="00FD3048" w:rsidRPr="00FD3048" w:rsidRDefault="00FD3048" w:rsidP="00FD3048">
      <w:pPr>
        <w:autoSpaceDE w:val="0"/>
        <w:autoSpaceDN w:val="0"/>
        <w:adjustRightInd w:val="0"/>
        <w:spacing w:line="276" w:lineRule="auto"/>
        <w:jc w:val="both"/>
        <w:rPr>
          <w:bCs/>
          <w:sz w:val="22"/>
          <w:szCs w:val="22"/>
        </w:rPr>
      </w:pPr>
      <w:r w:rsidRPr="00FD3048">
        <w:rPr>
          <w:bCs/>
          <w:sz w:val="22"/>
          <w:szCs w:val="22"/>
        </w:rPr>
        <w:t xml:space="preserve">Zamawiający  zawrze  umowę w sprawie zamówienia publicznego na warunkach określonych zgodnie ze wzorem umowy załączonym do SIWZ. </w:t>
      </w:r>
    </w:p>
    <w:p w14:paraId="56C3466E" w14:textId="77777777" w:rsidR="00FD3048" w:rsidRPr="00FD3048" w:rsidRDefault="00FD3048" w:rsidP="00FD3048">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720" w:hanging="720"/>
        <w:jc w:val="both"/>
        <w:rPr>
          <w:b/>
          <w:sz w:val="22"/>
          <w:szCs w:val="22"/>
        </w:rPr>
      </w:pPr>
      <w:r w:rsidRPr="00FD3048">
        <w:rPr>
          <w:b/>
          <w:kern w:val="144"/>
          <w:sz w:val="22"/>
          <w:szCs w:val="22"/>
        </w:rPr>
        <w:t>XVIII.</w:t>
      </w:r>
      <w:r w:rsidRPr="00FD3048">
        <w:rPr>
          <w:b/>
          <w:kern w:val="144"/>
          <w:sz w:val="22"/>
          <w:szCs w:val="22"/>
        </w:rPr>
        <w:tab/>
        <w:t>POUCZENIE O ŚRODKACH OCHRONY PRAWNEJ PRZYSŁUGUJĄCYCH WYKONAWCY W TOKU POSTĘPOWANIA O UDZIELENIE ZAMÓWIENIA</w:t>
      </w:r>
    </w:p>
    <w:p w14:paraId="1C71C201" w14:textId="77777777" w:rsidR="00FD3048" w:rsidRPr="00FD3048" w:rsidRDefault="00FD3048" w:rsidP="00FD3048">
      <w:pPr>
        <w:widowControl w:val="0"/>
        <w:spacing w:line="276" w:lineRule="auto"/>
        <w:jc w:val="both"/>
        <w:outlineLvl w:val="0"/>
        <w:rPr>
          <w:sz w:val="22"/>
          <w:szCs w:val="22"/>
        </w:rPr>
      </w:pPr>
      <w:r w:rsidRPr="00FD3048">
        <w:rPr>
          <w:sz w:val="22"/>
          <w:szCs w:val="22"/>
        </w:rPr>
        <w:t xml:space="preserve">Zagadnienie środków ochrony prawnej zostało uregulowane w ustawie Prawo zamówień publicznych w Dziale VI (artykuły od 179 do 198g). Dla niniejszego postępowania mają zastosowanie przepisy odpowiednie dla postępowań, których wartość zamówienia  przekracza równowartości kwoty określonej w art. 11 ust. 8 ustawy - Prawo zamówień publicznych. </w:t>
      </w:r>
    </w:p>
    <w:p w14:paraId="532C643F" w14:textId="77777777" w:rsidR="00FD3048" w:rsidRPr="00FD3048" w:rsidRDefault="00FD3048" w:rsidP="00FD3048">
      <w:pPr>
        <w:pBdr>
          <w:top w:val="single" w:sz="4" w:space="1" w:color="auto" w:shadow="1"/>
          <w:left w:val="single" w:sz="4" w:space="4" w:color="auto" w:shadow="1"/>
          <w:bottom w:val="single" w:sz="4" w:space="1" w:color="auto" w:shadow="1"/>
          <w:right w:val="single" w:sz="4" w:space="4" w:color="auto" w:shadow="1"/>
        </w:pBdr>
        <w:spacing w:before="120" w:after="120"/>
        <w:ind w:left="720" w:hanging="720"/>
        <w:rPr>
          <w:b/>
          <w:sz w:val="22"/>
          <w:szCs w:val="22"/>
        </w:rPr>
      </w:pPr>
      <w:r w:rsidRPr="00FD3048">
        <w:rPr>
          <w:b/>
          <w:kern w:val="144"/>
          <w:szCs w:val="20"/>
        </w:rPr>
        <w:t>XIX.</w:t>
      </w:r>
      <w:r w:rsidRPr="00FD3048">
        <w:rPr>
          <w:b/>
          <w:kern w:val="144"/>
          <w:szCs w:val="20"/>
        </w:rPr>
        <w:tab/>
        <w:t>INFORMACJE DODATKOWE</w:t>
      </w:r>
    </w:p>
    <w:p w14:paraId="690EB474" w14:textId="77777777" w:rsidR="00FD3048" w:rsidRPr="00FD3048" w:rsidRDefault="00FD3048" w:rsidP="00FD3048">
      <w:pPr>
        <w:spacing w:after="172"/>
        <w:ind w:left="67" w:right="239" w:firstLine="566"/>
        <w:rPr>
          <w:sz w:val="22"/>
          <w:szCs w:val="22"/>
        </w:rPr>
      </w:pPr>
      <w:r w:rsidRPr="00FD3048">
        <w:rPr>
          <w:sz w:val="22"/>
          <w:szCs w:val="22"/>
        </w:rPr>
        <w:t>Zgodnie z art. 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Dz.Urz.UE L I 19 z  4.05.2016r. str.1), dalej RODO, informuje że:</w:t>
      </w:r>
    </w:p>
    <w:p w14:paraId="742DB1BC" w14:textId="77777777" w:rsidR="00FD3048" w:rsidRPr="00FD3048" w:rsidRDefault="00FD3048" w:rsidP="005067F0">
      <w:pPr>
        <w:numPr>
          <w:ilvl w:val="1"/>
          <w:numId w:val="12"/>
        </w:numPr>
        <w:spacing w:after="172"/>
        <w:ind w:right="239"/>
        <w:rPr>
          <w:sz w:val="22"/>
          <w:szCs w:val="22"/>
        </w:rPr>
      </w:pPr>
      <w:r w:rsidRPr="00FD3048">
        <w:rPr>
          <w:sz w:val="22"/>
          <w:szCs w:val="22"/>
        </w:rPr>
        <w:t>Administratorem Pani/Pana danych osobowych jest Instytut Psychiatrii i Neurologii w Warszawie ul. Sobieskiego 9</w:t>
      </w:r>
    </w:p>
    <w:p w14:paraId="18087335" w14:textId="77777777" w:rsidR="00FD3048" w:rsidRPr="00FD3048" w:rsidRDefault="00FD3048" w:rsidP="005067F0">
      <w:pPr>
        <w:numPr>
          <w:ilvl w:val="1"/>
          <w:numId w:val="12"/>
        </w:numPr>
        <w:spacing w:after="172"/>
        <w:ind w:right="239"/>
        <w:rPr>
          <w:sz w:val="22"/>
          <w:szCs w:val="22"/>
        </w:rPr>
      </w:pPr>
      <w:r w:rsidRPr="00FD3048">
        <w:rPr>
          <w:sz w:val="22"/>
          <w:szCs w:val="22"/>
        </w:rPr>
        <w:t>Inspektorem ochrony danych osobowych w/nazwa zamawiającego jest Pani/Pana imię nazwisko, kontakt :adres, e-mail, telefon</w:t>
      </w:r>
    </w:p>
    <w:p w14:paraId="1738801D" w14:textId="77777777" w:rsidR="00FD3048" w:rsidRPr="00FD3048" w:rsidRDefault="00FD3048" w:rsidP="005067F0">
      <w:pPr>
        <w:numPr>
          <w:ilvl w:val="1"/>
          <w:numId w:val="12"/>
        </w:numPr>
        <w:spacing w:after="172"/>
        <w:ind w:right="239"/>
        <w:rPr>
          <w:sz w:val="22"/>
          <w:szCs w:val="22"/>
        </w:rPr>
      </w:pPr>
      <w:r w:rsidRPr="00FD3048">
        <w:rPr>
          <w:sz w:val="22"/>
          <w:szCs w:val="22"/>
        </w:rPr>
        <w:t>Dane osobowe przetwarzane będą na podstawie art. 6 ust. 1 lit c RODO w celu związanym z postępowaniem o udzielenie zamówienia publicznego w /w postępowaniu, prowadzonym w trybie przetargu nieograniczonego.</w:t>
      </w:r>
    </w:p>
    <w:p w14:paraId="6D97936D" w14:textId="77777777" w:rsidR="00FD3048" w:rsidRPr="00FD3048" w:rsidRDefault="00FD3048" w:rsidP="005067F0">
      <w:pPr>
        <w:numPr>
          <w:ilvl w:val="1"/>
          <w:numId w:val="12"/>
        </w:numPr>
        <w:spacing w:after="172"/>
        <w:ind w:right="239"/>
        <w:rPr>
          <w:sz w:val="22"/>
          <w:szCs w:val="22"/>
        </w:rPr>
      </w:pPr>
      <w:r w:rsidRPr="00FD3048">
        <w:rPr>
          <w:sz w:val="22"/>
          <w:szCs w:val="22"/>
        </w:rPr>
        <w:t>Odbiorcami Pani/Pana danych osobowych będą osoby  lub podmioty, którym udostępniona zostanie dokumentacja postępowania w oparciu o art. 8 oraz art. 96 ust.3 ustawy z dnia 29 stycznia 2004r. – Prawo zamówień publicznych (Dz.U z 2018 r. poz. 1986 )</w:t>
      </w:r>
    </w:p>
    <w:p w14:paraId="6AFFB3F5" w14:textId="77777777" w:rsidR="00FD3048" w:rsidRPr="00FD3048" w:rsidRDefault="00FD3048" w:rsidP="005067F0">
      <w:pPr>
        <w:numPr>
          <w:ilvl w:val="1"/>
          <w:numId w:val="12"/>
        </w:numPr>
        <w:spacing w:after="172"/>
        <w:ind w:right="239"/>
        <w:rPr>
          <w:sz w:val="22"/>
          <w:szCs w:val="22"/>
        </w:rPr>
      </w:pPr>
      <w:r w:rsidRPr="00FD3048">
        <w:rPr>
          <w:sz w:val="22"/>
          <w:szCs w:val="22"/>
        </w:rPr>
        <w:t>Dane osobowe będą przechowywane, zgodnie z art. 97 ust.1 ustawy Pzp. Przez okres 4 lat od dnia zakończenia postępowania o udzielenie zamówienia , a jeżeli czas  trwania umowy przekracza 4 lata, okres przechowywania obejmuje cały czas trwania umowy.</w:t>
      </w:r>
    </w:p>
    <w:p w14:paraId="6EA7A57A" w14:textId="77777777" w:rsidR="00FD3048" w:rsidRPr="00FD3048" w:rsidRDefault="00FD3048" w:rsidP="005067F0">
      <w:pPr>
        <w:numPr>
          <w:ilvl w:val="1"/>
          <w:numId w:val="12"/>
        </w:numPr>
        <w:spacing w:after="172"/>
        <w:ind w:right="239"/>
        <w:rPr>
          <w:sz w:val="22"/>
          <w:szCs w:val="22"/>
        </w:rPr>
      </w:pPr>
      <w:r w:rsidRPr="00FD3048">
        <w:rPr>
          <w:sz w:val="22"/>
          <w:szCs w:val="22"/>
        </w:rPr>
        <w:t>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ustawy-Pzp</w:t>
      </w:r>
    </w:p>
    <w:p w14:paraId="308433AE" w14:textId="77777777" w:rsidR="00FD3048" w:rsidRPr="00FD3048" w:rsidRDefault="00FD3048" w:rsidP="005067F0">
      <w:pPr>
        <w:numPr>
          <w:ilvl w:val="1"/>
          <w:numId w:val="12"/>
        </w:numPr>
        <w:spacing w:after="172"/>
        <w:ind w:right="239"/>
        <w:rPr>
          <w:sz w:val="22"/>
          <w:szCs w:val="22"/>
        </w:rPr>
      </w:pPr>
      <w:r w:rsidRPr="00FD3048">
        <w:rPr>
          <w:sz w:val="22"/>
          <w:szCs w:val="22"/>
        </w:rPr>
        <w:t>W odniesieniu do Pana/Pani danych osobowych decyzje nie będą podejmowane w sposób zautomatyzowany, stosownie do art. 22 RODO</w:t>
      </w:r>
    </w:p>
    <w:p w14:paraId="5ABF6583" w14:textId="77777777" w:rsidR="00FD3048" w:rsidRPr="00FD3048" w:rsidRDefault="00FD3048" w:rsidP="00FD3048">
      <w:pPr>
        <w:spacing w:after="172"/>
        <w:ind w:left="720" w:right="239"/>
        <w:rPr>
          <w:sz w:val="22"/>
          <w:szCs w:val="22"/>
        </w:rPr>
      </w:pPr>
      <w:r w:rsidRPr="00FD3048">
        <w:rPr>
          <w:sz w:val="22"/>
          <w:szCs w:val="22"/>
        </w:rPr>
        <w:t>Posiada Pani/Pan</w:t>
      </w:r>
    </w:p>
    <w:p w14:paraId="7BA6417B" w14:textId="77777777" w:rsidR="00FD3048" w:rsidRPr="00FD3048" w:rsidRDefault="00FD3048" w:rsidP="005067F0">
      <w:pPr>
        <w:numPr>
          <w:ilvl w:val="2"/>
          <w:numId w:val="12"/>
        </w:numPr>
        <w:spacing w:after="172"/>
        <w:ind w:right="239"/>
        <w:rPr>
          <w:sz w:val="22"/>
          <w:szCs w:val="22"/>
        </w:rPr>
      </w:pPr>
      <w:r w:rsidRPr="00FD3048">
        <w:rPr>
          <w:sz w:val="22"/>
          <w:szCs w:val="22"/>
        </w:rPr>
        <w:t>Na podstawie  art. 15 RODO prawo dostępu do danych osobowych  Pani/Pana dotyczących</w:t>
      </w:r>
    </w:p>
    <w:p w14:paraId="342B054B" w14:textId="77777777" w:rsidR="00FD3048" w:rsidRPr="00FD3048" w:rsidRDefault="00FD3048" w:rsidP="005067F0">
      <w:pPr>
        <w:numPr>
          <w:ilvl w:val="2"/>
          <w:numId w:val="12"/>
        </w:numPr>
        <w:spacing w:after="172"/>
        <w:ind w:right="239"/>
        <w:rPr>
          <w:sz w:val="22"/>
          <w:szCs w:val="22"/>
        </w:rPr>
      </w:pPr>
      <w:r w:rsidRPr="00FD3048">
        <w:rPr>
          <w:sz w:val="22"/>
          <w:szCs w:val="22"/>
        </w:rPr>
        <w:t>prawo do sprostowania Pani/Pana danych osobowych na podstawie art. 16 RODO</w:t>
      </w:r>
    </w:p>
    <w:p w14:paraId="7176E097" w14:textId="77777777" w:rsidR="00FD3048" w:rsidRPr="00FD3048" w:rsidRDefault="00FD3048" w:rsidP="005067F0">
      <w:pPr>
        <w:numPr>
          <w:ilvl w:val="2"/>
          <w:numId w:val="12"/>
        </w:numPr>
        <w:spacing w:after="172"/>
        <w:ind w:right="239"/>
        <w:rPr>
          <w:sz w:val="22"/>
          <w:szCs w:val="22"/>
        </w:rPr>
      </w:pPr>
      <w:r w:rsidRPr="00FD3048">
        <w:rPr>
          <w:sz w:val="22"/>
          <w:szCs w:val="22"/>
        </w:rPr>
        <w:lastRenderedPageBreak/>
        <w:t>prawo żądania  od administratora ograniczenia przetwarzania danych osobowych   na podstawie art. 18 RODO  z zastrzeżeniem przypadków, o których  mowa w art. 18 ust 2 RODO</w:t>
      </w:r>
    </w:p>
    <w:p w14:paraId="7892F298" w14:textId="77777777" w:rsidR="00FD3048" w:rsidRPr="00FD3048" w:rsidRDefault="00FD3048" w:rsidP="005067F0">
      <w:pPr>
        <w:numPr>
          <w:ilvl w:val="2"/>
          <w:numId w:val="12"/>
        </w:numPr>
        <w:spacing w:after="172"/>
        <w:ind w:right="239"/>
        <w:rPr>
          <w:sz w:val="22"/>
          <w:szCs w:val="22"/>
        </w:rPr>
      </w:pPr>
      <w:r w:rsidRPr="00FD3048">
        <w:rPr>
          <w:sz w:val="22"/>
          <w:szCs w:val="22"/>
        </w:rPr>
        <w:t>prawo do wniesienia skargi  do Prezesa Urzędu Ochrony Danych Osobowych, gdy uzna Pani/Pan, że przetwarzanie danych osobowych Pani/Pana dotyczących naruszenia  przepisów RODO</w:t>
      </w:r>
    </w:p>
    <w:p w14:paraId="3871A73B" w14:textId="77777777" w:rsidR="00FD3048" w:rsidRPr="00FD3048" w:rsidRDefault="00FD3048" w:rsidP="00FD3048">
      <w:pPr>
        <w:spacing w:after="172"/>
        <w:ind w:right="239"/>
        <w:rPr>
          <w:sz w:val="22"/>
          <w:szCs w:val="22"/>
        </w:rPr>
      </w:pPr>
      <w:r w:rsidRPr="00FD3048">
        <w:rPr>
          <w:sz w:val="22"/>
          <w:szCs w:val="22"/>
        </w:rPr>
        <w:t xml:space="preserve"> Nie przysługuje Pani/Panu</w:t>
      </w:r>
    </w:p>
    <w:p w14:paraId="7B295F91" w14:textId="77777777" w:rsidR="00FD3048" w:rsidRPr="00FD3048" w:rsidRDefault="00FD3048" w:rsidP="005067F0">
      <w:pPr>
        <w:numPr>
          <w:ilvl w:val="3"/>
          <w:numId w:val="12"/>
        </w:numPr>
        <w:spacing w:after="172"/>
        <w:ind w:right="239"/>
        <w:rPr>
          <w:sz w:val="22"/>
          <w:szCs w:val="22"/>
        </w:rPr>
      </w:pPr>
      <w:r w:rsidRPr="00FD3048">
        <w:rPr>
          <w:sz w:val="22"/>
          <w:szCs w:val="22"/>
        </w:rPr>
        <w:t>w związku z art. 17 ust.3 lit b ,d lub e RODO prawo do usunięcia danych osobowych</w:t>
      </w:r>
    </w:p>
    <w:p w14:paraId="7D443568" w14:textId="77777777" w:rsidR="00FD3048" w:rsidRPr="00FD3048" w:rsidRDefault="00FD3048" w:rsidP="005067F0">
      <w:pPr>
        <w:numPr>
          <w:ilvl w:val="3"/>
          <w:numId w:val="12"/>
        </w:numPr>
        <w:spacing w:after="172"/>
        <w:ind w:right="239"/>
        <w:rPr>
          <w:sz w:val="22"/>
          <w:szCs w:val="22"/>
        </w:rPr>
      </w:pPr>
      <w:r w:rsidRPr="00FD3048">
        <w:rPr>
          <w:sz w:val="22"/>
          <w:szCs w:val="22"/>
        </w:rPr>
        <w:t>prawo do przenoszenia danych osobowych, o których mowa w art. 20 RODO</w:t>
      </w:r>
    </w:p>
    <w:p w14:paraId="3CC1E12D" w14:textId="77777777" w:rsidR="00FD3048" w:rsidRPr="00FD3048" w:rsidRDefault="00FD3048" w:rsidP="005067F0">
      <w:pPr>
        <w:numPr>
          <w:ilvl w:val="3"/>
          <w:numId w:val="12"/>
        </w:numPr>
        <w:spacing w:after="172"/>
        <w:ind w:right="239"/>
        <w:rPr>
          <w:sz w:val="22"/>
          <w:szCs w:val="22"/>
        </w:rPr>
      </w:pPr>
      <w:r w:rsidRPr="00FD3048">
        <w:rPr>
          <w:sz w:val="22"/>
          <w:szCs w:val="22"/>
        </w:rPr>
        <w:t>na podstawie art. 21 RODO prawo sprzeciwu, wobec przetwarzania danych osobowych, gdyż podstawą prawną przetwarzania Pani/Pana danych osobowych jest art. 6 ust. 1 lit. c RODO</w:t>
      </w:r>
    </w:p>
    <w:p w14:paraId="74E841B4" w14:textId="77777777" w:rsidR="00FD3048" w:rsidRPr="00FD3048" w:rsidRDefault="00FD3048" w:rsidP="00FD3048">
      <w:pPr>
        <w:pBdr>
          <w:top w:val="single" w:sz="4" w:space="1" w:color="auto" w:shadow="1"/>
          <w:left w:val="single" w:sz="4" w:space="4" w:color="auto" w:shadow="1"/>
          <w:bottom w:val="single" w:sz="4" w:space="1" w:color="auto" w:shadow="1"/>
          <w:right w:val="single" w:sz="4" w:space="4" w:color="auto" w:shadow="1"/>
        </w:pBdr>
        <w:spacing w:before="120" w:after="120" w:line="276" w:lineRule="auto"/>
        <w:jc w:val="both"/>
        <w:rPr>
          <w:kern w:val="144"/>
          <w:sz w:val="22"/>
          <w:szCs w:val="22"/>
        </w:rPr>
      </w:pPr>
      <w:bookmarkStart w:id="6" w:name="_Toc3226867"/>
      <w:bookmarkStart w:id="7" w:name="_Toc3229755"/>
      <w:r w:rsidRPr="00FD3048">
        <w:rPr>
          <w:kern w:val="144"/>
          <w:sz w:val="22"/>
          <w:szCs w:val="22"/>
        </w:rPr>
        <w:t xml:space="preserve">WYKAZ ZAŁĄCZNIKÓW </w:t>
      </w:r>
      <w:bookmarkEnd w:id="6"/>
      <w:bookmarkEnd w:id="7"/>
    </w:p>
    <w:p w14:paraId="0D2D85BD" w14:textId="77777777" w:rsidR="00FD3048" w:rsidRPr="00FD3048" w:rsidRDefault="00FD3048" w:rsidP="00FD3048">
      <w:pPr>
        <w:tabs>
          <w:tab w:val="left" w:pos="709"/>
        </w:tabs>
        <w:spacing w:line="276" w:lineRule="auto"/>
        <w:jc w:val="both"/>
        <w:rPr>
          <w:sz w:val="22"/>
          <w:szCs w:val="22"/>
        </w:rPr>
      </w:pPr>
      <w:r w:rsidRPr="00FD3048">
        <w:rPr>
          <w:sz w:val="22"/>
          <w:szCs w:val="22"/>
        </w:rPr>
        <w:t>1. Wzór formularza oferty</w:t>
      </w:r>
    </w:p>
    <w:p w14:paraId="26705424" w14:textId="77777777" w:rsidR="00FD3048" w:rsidRPr="00FD3048" w:rsidRDefault="00FD3048" w:rsidP="00FD3048">
      <w:pPr>
        <w:tabs>
          <w:tab w:val="left" w:pos="709"/>
        </w:tabs>
        <w:jc w:val="both"/>
        <w:rPr>
          <w:sz w:val="22"/>
        </w:rPr>
      </w:pPr>
      <w:r w:rsidRPr="00FD3048">
        <w:rPr>
          <w:sz w:val="22"/>
          <w:szCs w:val="22"/>
        </w:rPr>
        <w:t xml:space="preserve">2. </w:t>
      </w:r>
      <w:r w:rsidRPr="00FD3048">
        <w:rPr>
          <w:sz w:val="22"/>
        </w:rPr>
        <w:t>Wzór oświadczenia  o spełnianiu warunków udziału i nie podleganiu wykluczeniu z postępowania – załącznik nr 2</w:t>
      </w:r>
    </w:p>
    <w:p w14:paraId="3E58B08F" w14:textId="77777777" w:rsidR="00FD3048" w:rsidRPr="00FD3048" w:rsidRDefault="00FD3048" w:rsidP="00FD3048">
      <w:pPr>
        <w:tabs>
          <w:tab w:val="left" w:pos="709"/>
        </w:tabs>
        <w:spacing w:line="276" w:lineRule="auto"/>
        <w:jc w:val="both"/>
        <w:rPr>
          <w:sz w:val="22"/>
          <w:szCs w:val="22"/>
        </w:rPr>
      </w:pPr>
      <w:r w:rsidRPr="00FD3048">
        <w:rPr>
          <w:sz w:val="22"/>
          <w:szCs w:val="22"/>
        </w:rPr>
        <w:t>3. Wzór oświadczenia o przynależności do tej samej grupy kapitałowej lub braku przynależności do grupy kapitałowej.</w:t>
      </w:r>
    </w:p>
    <w:p w14:paraId="6B7A42BA" w14:textId="643ECE33" w:rsidR="00FD3048" w:rsidRPr="00FD3048" w:rsidRDefault="00FD3048" w:rsidP="00FD3048">
      <w:pPr>
        <w:tabs>
          <w:tab w:val="left" w:pos="709"/>
        </w:tabs>
        <w:spacing w:line="276" w:lineRule="auto"/>
        <w:jc w:val="both"/>
        <w:rPr>
          <w:sz w:val="22"/>
          <w:szCs w:val="22"/>
        </w:rPr>
      </w:pPr>
      <w:r w:rsidRPr="00FD3048">
        <w:rPr>
          <w:sz w:val="22"/>
          <w:szCs w:val="22"/>
        </w:rPr>
        <w:t>4. Wz</w:t>
      </w:r>
      <w:r w:rsidR="00F97A10">
        <w:rPr>
          <w:sz w:val="22"/>
          <w:szCs w:val="22"/>
        </w:rPr>
        <w:t>o</w:t>
      </w:r>
      <w:r w:rsidRPr="00FD3048">
        <w:rPr>
          <w:sz w:val="22"/>
          <w:szCs w:val="22"/>
        </w:rPr>
        <w:t>r</w:t>
      </w:r>
      <w:r w:rsidR="00F97A10">
        <w:rPr>
          <w:sz w:val="22"/>
          <w:szCs w:val="22"/>
        </w:rPr>
        <w:t xml:space="preserve">y </w:t>
      </w:r>
      <w:r w:rsidRPr="00FD3048">
        <w:rPr>
          <w:sz w:val="22"/>
          <w:szCs w:val="22"/>
        </w:rPr>
        <w:t>um</w:t>
      </w:r>
      <w:r w:rsidR="00BF3C25">
        <w:rPr>
          <w:sz w:val="22"/>
          <w:szCs w:val="22"/>
        </w:rPr>
        <w:t>ów</w:t>
      </w:r>
    </w:p>
    <w:p w14:paraId="4C5EBF2C" w14:textId="77777777" w:rsidR="00FD3048" w:rsidRPr="00FD3048" w:rsidRDefault="00FD3048" w:rsidP="00FD3048">
      <w:pPr>
        <w:tabs>
          <w:tab w:val="left" w:pos="709"/>
        </w:tabs>
        <w:spacing w:line="276" w:lineRule="auto"/>
        <w:rPr>
          <w:sz w:val="22"/>
          <w:szCs w:val="22"/>
        </w:rPr>
      </w:pPr>
      <w:r w:rsidRPr="00FD3048">
        <w:rPr>
          <w:sz w:val="22"/>
          <w:szCs w:val="22"/>
        </w:rPr>
        <w:br w:type="page"/>
      </w:r>
      <w:r w:rsidRPr="00FD3048">
        <w:rPr>
          <w:sz w:val="22"/>
          <w:szCs w:val="22"/>
        </w:rPr>
        <w:lastRenderedPageBreak/>
        <w:t>Załącznik nr 1   do SIWZ</w:t>
      </w:r>
    </w:p>
    <w:p w14:paraId="69D8E083" w14:textId="59F85765" w:rsidR="00FD3048" w:rsidRPr="00FD3048" w:rsidRDefault="00FD3048" w:rsidP="00FD3048">
      <w:pPr>
        <w:spacing w:line="276" w:lineRule="auto"/>
        <w:jc w:val="both"/>
        <w:rPr>
          <w:sz w:val="22"/>
          <w:szCs w:val="22"/>
        </w:rPr>
      </w:pPr>
      <w:r w:rsidRPr="00FD3048">
        <w:rPr>
          <w:sz w:val="22"/>
          <w:szCs w:val="22"/>
        </w:rPr>
        <w:tab/>
      </w:r>
      <w:r w:rsidRPr="00FD3048">
        <w:rPr>
          <w:sz w:val="22"/>
          <w:szCs w:val="22"/>
        </w:rPr>
        <w:tab/>
      </w:r>
      <w:r w:rsidRPr="00FD3048">
        <w:rPr>
          <w:sz w:val="22"/>
          <w:szCs w:val="22"/>
        </w:rPr>
        <w:tab/>
      </w:r>
      <w:r w:rsidRPr="00FD3048">
        <w:rPr>
          <w:sz w:val="22"/>
          <w:szCs w:val="22"/>
        </w:rPr>
        <w:tab/>
      </w:r>
      <w:r w:rsidRPr="00FD3048">
        <w:rPr>
          <w:sz w:val="22"/>
          <w:szCs w:val="22"/>
        </w:rPr>
        <w:tab/>
      </w:r>
      <w:r w:rsidRPr="00FD3048">
        <w:rPr>
          <w:sz w:val="22"/>
          <w:szCs w:val="22"/>
        </w:rPr>
        <w:tab/>
      </w:r>
      <w:r w:rsidRPr="00FD3048">
        <w:rPr>
          <w:sz w:val="22"/>
          <w:szCs w:val="22"/>
        </w:rPr>
        <w:tab/>
      </w:r>
      <w:r w:rsidR="00BD7BB2">
        <w:rPr>
          <w:sz w:val="22"/>
          <w:szCs w:val="22"/>
        </w:rPr>
        <w:t xml:space="preserve">          </w:t>
      </w:r>
      <w:r w:rsidRPr="00FD3048">
        <w:rPr>
          <w:sz w:val="22"/>
          <w:szCs w:val="22"/>
        </w:rPr>
        <w:t>....................................</w:t>
      </w:r>
    </w:p>
    <w:p w14:paraId="4029E026" w14:textId="1C3474FC" w:rsidR="00FD3048" w:rsidRPr="00FD3048" w:rsidRDefault="00FD3048" w:rsidP="00FD3048">
      <w:pPr>
        <w:spacing w:line="276" w:lineRule="auto"/>
        <w:jc w:val="both"/>
        <w:rPr>
          <w:sz w:val="22"/>
          <w:szCs w:val="22"/>
        </w:rPr>
      </w:pPr>
      <w:r w:rsidRPr="00FD3048">
        <w:rPr>
          <w:sz w:val="22"/>
          <w:szCs w:val="22"/>
        </w:rPr>
        <w:tab/>
      </w:r>
      <w:r w:rsidRPr="00FD3048">
        <w:rPr>
          <w:sz w:val="22"/>
          <w:szCs w:val="22"/>
        </w:rPr>
        <w:tab/>
      </w:r>
      <w:r w:rsidRPr="00FD3048">
        <w:rPr>
          <w:sz w:val="22"/>
          <w:szCs w:val="22"/>
        </w:rPr>
        <w:tab/>
      </w:r>
      <w:r w:rsidRPr="00FD3048">
        <w:rPr>
          <w:sz w:val="22"/>
          <w:szCs w:val="22"/>
        </w:rPr>
        <w:tab/>
      </w:r>
      <w:r w:rsidRPr="00FD3048">
        <w:rPr>
          <w:sz w:val="22"/>
          <w:szCs w:val="22"/>
        </w:rPr>
        <w:tab/>
      </w:r>
      <w:r w:rsidRPr="00FD3048">
        <w:rPr>
          <w:sz w:val="22"/>
          <w:szCs w:val="22"/>
        </w:rPr>
        <w:tab/>
      </w:r>
      <w:r w:rsidRPr="00FD3048">
        <w:rPr>
          <w:sz w:val="22"/>
          <w:szCs w:val="22"/>
        </w:rPr>
        <w:tab/>
      </w:r>
      <w:r w:rsidR="00BD7BB2">
        <w:rPr>
          <w:sz w:val="22"/>
          <w:szCs w:val="22"/>
        </w:rPr>
        <w:t xml:space="preserve">              </w:t>
      </w:r>
      <w:r w:rsidRPr="00FD3048">
        <w:rPr>
          <w:sz w:val="22"/>
          <w:szCs w:val="22"/>
        </w:rPr>
        <w:t>(miejscowość, data)</w:t>
      </w:r>
    </w:p>
    <w:p w14:paraId="2188F47D" w14:textId="77777777" w:rsidR="00FD3048" w:rsidRPr="00FD3048" w:rsidRDefault="00FD3048" w:rsidP="00FD3048">
      <w:pPr>
        <w:keepNext/>
        <w:tabs>
          <w:tab w:val="right" w:leader="underscore" w:pos="9072"/>
        </w:tabs>
        <w:spacing w:before="120" w:after="120" w:line="276" w:lineRule="auto"/>
        <w:jc w:val="both"/>
        <w:outlineLvl w:val="1"/>
        <w:rPr>
          <w:rFonts w:eastAsia="Arial Unicode MS"/>
          <w:i/>
          <w:sz w:val="22"/>
          <w:szCs w:val="22"/>
        </w:rPr>
      </w:pPr>
      <w:r w:rsidRPr="00FD3048">
        <w:rPr>
          <w:i/>
          <w:sz w:val="22"/>
          <w:szCs w:val="22"/>
        </w:rPr>
        <w:t xml:space="preserve">Nazwa (firma) i adres wykonawcy </w:t>
      </w:r>
    </w:p>
    <w:p w14:paraId="1E181B5B" w14:textId="77777777" w:rsidR="00FD3048" w:rsidRPr="00FD3048" w:rsidRDefault="00FD3048" w:rsidP="00FD3048">
      <w:pPr>
        <w:spacing w:line="276" w:lineRule="auto"/>
        <w:ind w:left="4245" w:hanging="3930"/>
        <w:jc w:val="both"/>
        <w:rPr>
          <w:sz w:val="22"/>
          <w:szCs w:val="22"/>
        </w:rPr>
      </w:pPr>
      <w:r w:rsidRPr="00FD3048">
        <w:rPr>
          <w:sz w:val="22"/>
          <w:szCs w:val="22"/>
        </w:rPr>
        <w:t>(pieczątka )</w:t>
      </w:r>
      <w:r w:rsidRPr="00FD3048">
        <w:rPr>
          <w:sz w:val="22"/>
          <w:szCs w:val="22"/>
        </w:rPr>
        <w:tab/>
      </w:r>
    </w:p>
    <w:p w14:paraId="701EB5BF" w14:textId="39FB417B" w:rsidR="00FD3048" w:rsidRPr="00FD3048" w:rsidRDefault="00FD3048" w:rsidP="00FD3048">
      <w:pPr>
        <w:spacing w:line="276" w:lineRule="auto"/>
        <w:jc w:val="both"/>
        <w:rPr>
          <w:sz w:val="22"/>
          <w:szCs w:val="22"/>
        </w:rPr>
      </w:pPr>
      <w:r w:rsidRPr="00FD3048">
        <w:rPr>
          <w:sz w:val="22"/>
          <w:szCs w:val="22"/>
        </w:rPr>
        <w:t>NIP : ................................................................</w:t>
      </w:r>
    </w:p>
    <w:p w14:paraId="64741FCB" w14:textId="770BCB98" w:rsidR="00FD3048" w:rsidRPr="00FD3048" w:rsidRDefault="00FD3048" w:rsidP="00FD3048">
      <w:pPr>
        <w:spacing w:line="276" w:lineRule="auto"/>
        <w:jc w:val="both"/>
        <w:rPr>
          <w:sz w:val="22"/>
          <w:szCs w:val="22"/>
        </w:rPr>
      </w:pPr>
      <w:r w:rsidRPr="00FD3048">
        <w:rPr>
          <w:sz w:val="22"/>
          <w:szCs w:val="22"/>
        </w:rPr>
        <w:t>REGON: .........................................................</w:t>
      </w:r>
    </w:p>
    <w:p w14:paraId="21E38BC3" w14:textId="2378BAF2" w:rsidR="00FD3048" w:rsidRPr="00BD7BB2" w:rsidRDefault="00FD3048" w:rsidP="00BD7BB2">
      <w:pPr>
        <w:spacing w:line="276" w:lineRule="auto"/>
        <w:jc w:val="both"/>
        <w:rPr>
          <w:sz w:val="22"/>
          <w:szCs w:val="22"/>
        </w:rPr>
      </w:pPr>
      <w:r w:rsidRPr="00FD3048">
        <w:rPr>
          <w:sz w:val="22"/>
          <w:szCs w:val="22"/>
        </w:rPr>
        <w:t>Nr faksu ...........................................................</w:t>
      </w:r>
    </w:p>
    <w:p w14:paraId="00AB73B7" w14:textId="5BC94808" w:rsidR="00FD3048" w:rsidRPr="00FD3048" w:rsidRDefault="00FD3048" w:rsidP="00FD3048">
      <w:pPr>
        <w:spacing w:line="276" w:lineRule="auto"/>
        <w:jc w:val="both"/>
        <w:rPr>
          <w:b/>
          <w:sz w:val="22"/>
          <w:szCs w:val="22"/>
        </w:rPr>
      </w:pPr>
      <w:r w:rsidRPr="00FD3048">
        <w:rPr>
          <w:b/>
          <w:sz w:val="22"/>
          <w:szCs w:val="22"/>
        </w:rPr>
        <w:t xml:space="preserve">Adres (kontaktowy) poczty elektronicznej: </w:t>
      </w:r>
    </w:p>
    <w:p w14:paraId="4C82DA25" w14:textId="77777777" w:rsidR="00FD3048" w:rsidRPr="00FD3048" w:rsidRDefault="00FD3048" w:rsidP="00FD3048">
      <w:pPr>
        <w:spacing w:line="276" w:lineRule="auto"/>
        <w:jc w:val="both"/>
        <w:rPr>
          <w:b/>
          <w:sz w:val="22"/>
          <w:szCs w:val="22"/>
        </w:rPr>
      </w:pPr>
      <w:r w:rsidRPr="00FD3048">
        <w:rPr>
          <w:b/>
          <w:sz w:val="22"/>
          <w:szCs w:val="22"/>
        </w:rPr>
        <w:t>……………………………………………..</w:t>
      </w:r>
    </w:p>
    <w:p w14:paraId="52F78CCA" w14:textId="6EBEBEFA" w:rsidR="00FD3048" w:rsidRPr="00FD3048" w:rsidRDefault="00FD3048" w:rsidP="00FD3048">
      <w:pPr>
        <w:spacing w:line="276" w:lineRule="auto"/>
        <w:jc w:val="both"/>
        <w:rPr>
          <w:b/>
          <w:sz w:val="22"/>
          <w:szCs w:val="22"/>
        </w:rPr>
      </w:pPr>
      <w:r w:rsidRPr="00FD3048">
        <w:rPr>
          <w:b/>
          <w:sz w:val="22"/>
          <w:szCs w:val="22"/>
        </w:rPr>
        <w:t xml:space="preserve">Osoba do kontaktu z Zamawiającym, nr telefonu : </w:t>
      </w:r>
    </w:p>
    <w:p w14:paraId="7DE11465" w14:textId="77777777" w:rsidR="00FD3048" w:rsidRPr="00FD3048" w:rsidRDefault="00FD3048" w:rsidP="00FD3048">
      <w:pPr>
        <w:spacing w:line="276" w:lineRule="auto"/>
        <w:jc w:val="both"/>
        <w:rPr>
          <w:b/>
          <w:sz w:val="22"/>
          <w:szCs w:val="22"/>
        </w:rPr>
      </w:pPr>
      <w:r w:rsidRPr="00FD3048">
        <w:rPr>
          <w:b/>
          <w:sz w:val="22"/>
          <w:szCs w:val="22"/>
        </w:rPr>
        <w:t>......................................................................</w:t>
      </w:r>
    </w:p>
    <w:p w14:paraId="0DE4DD0B" w14:textId="5D6ABDF5" w:rsidR="00FD3048" w:rsidRPr="00FD3048" w:rsidRDefault="00FD3048" w:rsidP="00FD3048">
      <w:pPr>
        <w:spacing w:line="276" w:lineRule="auto"/>
        <w:jc w:val="both"/>
        <w:rPr>
          <w:b/>
          <w:sz w:val="22"/>
          <w:szCs w:val="22"/>
        </w:rPr>
      </w:pPr>
    </w:p>
    <w:p w14:paraId="2000AF96" w14:textId="77777777" w:rsidR="00FD3048" w:rsidRPr="00FD3048" w:rsidRDefault="00FD3048" w:rsidP="00FD3048">
      <w:pPr>
        <w:tabs>
          <w:tab w:val="right" w:leader="underscore" w:pos="9072"/>
        </w:tabs>
        <w:spacing w:line="276" w:lineRule="auto"/>
        <w:ind w:left="4248"/>
        <w:jc w:val="both"/>
        <w:rPr>
          <w:b/>
          <w:sz w:val="22"/>
          <w:szCs w:val="22"/>
        </w:rPr>
      </w:pPr>
      <w:r w:rsidRPr="00FD3048">
        <w:rPr>
          <w:b/>
          <w:sz w:val="22"/>
          <w:szCs w:val="22"/>
        </w:rPr>
        <w:t>Instytut Psychiatrii i Neurologii</w:t>
      </w:r>
    </w:p>
    <w:p w14:paraId="555CD6FF" w14:textId="77777777" w:rsidR="00FD3048" w:rsidRPr="00FD3048" w:rsidRDefault="00FD3048" w:rsidP="00FD3048">
      <w:pPr>
        <w:tabs>
          <w:tab w:val="left" w:pos="709"/>
        </w:tabs>
        <w:spacing w:line="276" w:lineRule="auto"/>
        <w:ind w:left="4248"/>
        <w:jc w:val="both"/>
        <w:outlineLvl w:val="0"/>
        <w:rPr>
          <w:sz w:val="22"/>
          <w:szCs w:val="22"/>
        </w:rPr>
      </w:pPr>
      <w:r w:rsidRPr="00FD3048">
        <w:rPr>
          <w:b/>
          <w:sz w:val="22"/>
          <w:szCs w:val="22"/>
        </w:rPr>
        <w:t>ul. Sobieskiego 9</w:t>
      </w:r>
    </w:p>
    <w:p w14:paraId="65B0D5BE" w14:textId="77777777" w:rsidR="00FD3048" w:rsidRPr="00FD3048" w:rsidRDefault="00FD3048" w:rsidP="00FD3048">
      <w:pPr>
        <w:tabs>
          <w:tab w:val="left" w:pos="709"/>
        </w:tabs>
        <w:spacing w:line="276" w:lineRule="auto"/>
        <w:ind w:left="4248"/>
        <w:jc w:val="both"/>
        <w:outlineLvl w:val="0"/>
        <w:rPr>
          <w:b/>
          <w:sz w:val="22"/>
          <w:szCs w:val="22"/>
        </w:rPr>
      </w:pPr>
      <w:r w:rsidRPr="00FD3048">
        <w:rPr>
          <w:b/>
          <w:sz w:val="22"/>
          <w:szCs w:val="22"/>
        </w:rPr>
        <w:t>02-957 Warszawa</w:t>
      </w:r>
    </w:p>
    <w:p w14:paraId="1A68F7A7" w14:textId="77777777" w:rsidR="00FD3048" w:rsidRPr="00FD3048" w:rsidRDefault="00FD3048" w:rsidP="00FD3048">
      <w:pPr>
        <w:spacing w:line="276" w:lineRule="auto"/>
        <w:jc w:val="both"/>
        <w:rPr>
          <w:sz w:val="22"/>
          <w:szCs w:val="22"/>
        </w:rPr>
      </w:pPr>
    </w:p>
    <w:p w14:paraId="47F1912B" w14:textId="77777777" w:rsidR="00FD3048" w:rsidRPr="00FD3048" w:rsidRDefault="00FD3048" w:rsidP="00FD3048">
      <w:pPr>
        <w:spacing w:line="276" w:lineRule="auto"/>
        <w:jc w:val="center"/>
        <w:rPr>
          <w:sz w:val="22"/>
          <w:szCs w:val="22"/>
        </w:rPr>
      </w:pPr>
      <w:r w:rsidRPr="00FD3048">
        <w:rPr>
          <w:b/>
          <w:sz w:val="22"/>
          <w:szCs w:val="22"/>
        </w:rPr>
        <w:t>O F E R T A</w:t>
      </w:r>
    </w:p>
    <w:p w14:paraId="505F8B08" w14:textId="6F742C12" w:rsidR="00FD3048" w:rsidRPr="009C102B" w:rsidRDefault="00FD3048" w:rsidP="009C102B">
      <w:pPr>
        <w:spacing w:line="276" w:lineRule="auto"/>
        <w:jc w:val="both"/>
        <w:rPr>
          <w:sz w:val="22"/>
          <w:szCs w:val="22"/>
        </w:rPr>
      </w:pPr>
      <w:r w:rsidRPr="00FD3048">
        <w:rPr>
          <w:sz w:val="22"/>
          <w:szCs w:val="22"/>
        </w:rPr>
        <w:t>Nawiązując do ogłoszenia o zamówieniu na:</w:t>
      </w:r>
      <w:bookmarkStart w:id="8" w:name="_Hlk511203334"/>
      <w:r w:rsidRPr="00FD3048">
        <w:rPr>
          <w:sz w:val="22"/>
          <w:szCs w:val="22"/>
        </w:rPr>
        <w:t xml:space="preserve"> </w:t>
      </w:r>
      <w:r w:rsidRPr="00FD3048">
        <w:rPr>
          <w:b/>
          <w:i/>
          <w:sz w:val="22"/>
          <w:szCs w:val="22"/>
        </w:rPr>
        <w:t>„</w:t>
      </w:r>
      <w:r w:rsidR="00BF3C25">
        <w:rPr>
          <w:b/>
          <w:i/>
          <w:sz w:val="22"/>
          <w:szCs w:val="22"/>
        </w:rPr>
        <w:t>Usługi telekomun</w:t>
      </w:r>
      <w:r w:rsidR="009C102B">
        <w:rPr>
          <w:b/>
          <w:i/>
          <w:sz w:val="22"/>
          <w:szCs w:val="22"/>
        </w:rPr>
        <w:t>ikacyjne”</w:t>
      </w:r>
      <w:r w:rsidRPr="00FD3048">
        <w:rPr>
          <w:b/>
          <w:i/>
          <w:sz w:val="22"/>
          <w:szCs w:val="22"/>
        </w:rPr>
        <w:t xml:space="preserve">  </w:t>
      </w:r>
      <w:bookmarkEnd w:id="8"/>
    </w:p>
    <w:p w14:paraId="6A9F72DB" w14:textId="2A5C32AA" w:rsidR="00BD7BB2" w:rsidRPr="006A03F2" w:rsidRDefault="00FD3048" w:rsidP="00BD7BB2">
      <w:pPr>
        <w:spacing w:line="276" w:lineRule="auto"/>
        <w:jc w:val="both"/>
        <w:rPr>
          <w:sz w:val="22"/>
          <w:szCs w:val="22"/>
        </w:rPr>
      </w:pPr>
      <w:r w:rsidRPr="00FD3048">
        <w:rPr>
          <w:sz w:val="22"/>
          <w:szCs w:val="22"/>
        </w:rPr>
        <w:t>Oferujemy wykonanie przedmiotu zamówienia w zakresie objętym SIWZ na następujących warunkach:</w:t>
      </w:r>
    </w:p>
    <w:p w14:paraId="6C64E535" w14:textId="5F4EA9CD" w:rsidR="00E223DC" w:rsidRPr="006A03F2" w:rsidRDefault="00E223DC" w:rsidP="006A03F2">
      <w:pPr>
        <w:tabs>
          <w:tab w:val="num" w:pos="360"/>
        </w:tabs>
        <w:spacing w:line="276" w:lineRule="auto"/>
        <w:jc w:val="both"/>
        <w:rPr>
          <w:sz w:val="22"/>
          <w:szCs w:val="22"/>
        </w:rPr>
      </w:pPr>
      <w:r w:rsidRPr="00E223DC">
        <w:rPr>
          <w:b/>
          <w:bCs/>
          <w:sz w:val="22"/>
          <w:szCs w:val="22"/>
        </w:rPr>
        <w:t xml:space="preserve"> świadczenie usług telefonii komórkowej</w:t>
      </w:r>
    </w:p>
    <w:tbl>
      <w:tblPr>
        <w:tblStyle w:val="Tabela-Siatka"/>
        <w:tblW w:w="0" w:type="auto"/>
        <w:tblLook w:val="04A0" w:firstRow="1" w:lastRow="0" w:firstColumn="1" w:lastColumn="0" w:noHBand="0" w:noVBand="1"/>
      </w:tblPr>
      <w:tblGrid>
        <w:gridCol w:w="419"/>
        <w:gridCol w:w="1125"/>
        <w:gridCol w:w="791"/>
        <w:gridCol w:w="1451"/>
        <w:gridCol w:w="1487"/>
        <w:gridCol w:w="1293"/>
        <w:gridCol w:w="1203"/>
        <w:gridCol w:w="1293"/>
      </w:tblGrid>
      <w:tr w:rsidR="00C439A8" w14:paraId="0DE88798" w14:textId="77777777" w:rsidTr="006A03F2">
        <w:tc>
          <w:tcPr>
            <w:tcW w:w="448" w:type="dxa"/>
          </w:tcPr>
          <w:p w14:paraId="27D9EDFA" w14:textId="4D9D651D" w:rsidR="00C439A8" w:rsidRDefault="00C439A8" w:rsidP="00BD7BB2">
            <w:pPr>
              <w:tabs>
                <w:tab w:val="num" w:pos="0"/>
              </w:tabs>
              <w:spacing w:line="276" w:lineRule="auto"/>
              <w:jc w:val="both"/>
              <w:rPr>
                <w:sz w:val="22"/>
                <w:szCs w:val="22"/>
              </w:rPr>
            </w:pPr>
            <w:r>
              <w:rPr>
                <w:sz w:val="22"/>
                <w:szCs w:val="22"/>
              </w:rPr>
              <w:t>lp</w:t>
            </w:r>
          </w:p>
        </w:tc>
        <w:tc>
          <w:tcPr>
            <w:tcW w:w="1248" w:type="dxa"/>
          </w:tcPr>
          <w:p w14:paraId="6E8B64F0" w14:textId="25E2F8A3" w:rsidR="00C439A8" w:rsidRDefault="00C439A8" w:rsidP="00BD7BB2">
            <w:pPr>
              <w:tabs>
                <w:tab w:val="num" w:pos="0"/>
              </w:tabs>
              <w:spacing w:line="276" w:lineRule="auto"/>
              <w:jc w:val="both"/>
              <w:rPr>
                <w:sz w:val="22"/>
                <w:szCs w:val="22"/>
              </w:rPr>
            </w:pPr>
            <w:r>
              <w:rPr>
                <w:sz w:val="22"/>
                <w:szCs w:val="22"/>
              </w:rPr>
              <w:t>Nazwa taryfy</w:t>
            </w:r>
          </w:p>
        </w:tc>
        <w:tc>
          <w:tcPr>
            <w:tcW w:w="791" w:type="dxa"/>
          </w:tcPr>
          <w:p w14:paraId="50C5DEC4" w14:textId="3CADF950" w:rsidR="00C439A8" w:rsidRDefault="00C439A8" w:rsidP="00BD7BB2">
            <w:pPr>
              <w:tabs>
                <w:tab w:val="num" w:pos="0"/>
              </w:tabs>
              <w:spacing w:line="276" w:lineRule="auto"/>
              <w:jc w:val="both"/>
              <w:rPr>
                <w:sz w:val="22"/>
                <w:szCs w:val="22"/>
              </w:rPr>
            </w:pPr>
            <w:r>
              <w:rPr>
                <w:sz w:val="22"/>
                <w:szCs w:val="22"/>
              </w:rPr>
              <w:t>Ilość G</w:t>
            </w:r>
            <w:r w:rsidR="006A03F2">
              <w:rPr>
                <w:sz w:val="22"/>
                <w:szCs w:val="22"/>
              </w:rPr>
              <w:t>B</w:t>
            </w:r>
            <w:r>
              <w:rPr>
                <w:sz w:val="22"/>
                <w:szCs w:val="22"/>
              </w:rPr>
              <w:t xml:space="preserve"> do każdej karty SIM</w:t>
            </w:r>
          </w:p>
        </w:tc>
        <w:tc>
          <w:tcPr>
            <w:tcW w:w="910" w:type="dxa"/>
          </w:tcPr>
          <w:p w14:paraId="74AC3236" w14:textId="25949932" w:rsidR="00C439A8" w:rsidRDefault="00C439A8" w:rsidP="00BD7BB2">
            <w:pPr>
              <w:tabs>
                <w:tab w:val="num" w:pos="0"/>
              </w:tabs>
              <w:spacing w:line="276" w:lineRule="auto"/>
              <w:jc w:val="both"/>
              <w:rPr>
                <w:sz w:val="22"/>
                <w:szCs w:val="22"/>
              </w:rPr>
            </w:pPr>
            <w:r>
              <w:rPr>
                <w:sz w:val="22"/>
                <w:szCs w:val="22"/>
              </w:rPr>
              <w:t>Ilość abonamentów</w:t>
            </w:r>
          </w:p>
        </w:tc>
        <w:tc>
          <w:tcPr>
            <w:tcW w:w="1221" w:type="dxa"/>
          </w:tcPr>
          <w:p w14:paraId="0D0F3888" w14:textId="702E6C55" w:rsidR="00C439A8" w:rsidRDefault="00C439A8" w:rsidP="00BD7BB2">
            <w:pPr>
              <w:tabs>
                <w:tab w:val="num" w:pos="0"/>
              </w:tabs>
              <w:spacing w:line="276" w:lineRule="auto"/>
              <w:jc w:val="both"/>
              <w:rPr>
                <w:sz w:val="22"/>
                <w:szCs w:val="22"/>
              </w:rPr>
            </w:pPr>
            <w:r>
              <w:rPr>
                <w:sz w:val="22"/>
                <w:szCs w:val="22"/>
              </w:rPr>
              <w:t>cena netto za 1 abonament za 1 m-c  uwzgl</w:t>
            </w:r>
            <w:r w:rsidR="006A03F2">
              <w:rPr>
                <w:sz w:val="22"/>
                <w:szCs w:val="22"/>
              </w:rPr>
              <w:t>ędniając wymianę 36 telefonów</w:t>
            </w:r>
          </w:p>
        </w:tc>
        <w:tc>
          <w:tcPr>
            <w:tcW w:w="1293" w:type="dxa"/>
          </w:tcPr>
          <w:p w14:paraId="1BF87713" w14:textId="06F10E32" w:rsidR="00C439A8" w:rsidRDefault="00C439A8" w:rsidP="00BD7BB2">
            <w:pPr>
              <w:tabs>
                <w:tab w:val="num" w:pos="0"/>
              </w:tabs>
              <w:spacing w:line="276" w:lineRule="auto"/>
              <w:jc w:val="both"/>
              <w:rPr>
                <w:sz w:val="22"/>
                <w:szCs w:val="22"/>
              </w:rPr>
            </w:pPr>
            <w:r>
              <w:rPr>
                <w:sz w:val="22"/>
                <w:szCs w:val="22"/>
              </w:rPr>
              <w:t>Cena netto za wszystkie abonamenty dla każdej taryfy(24 miesiące)</w:t>
            </w:r>
          </w:p>
        </w:tc>
        <w:tc>
          <w:tcPr>
            <w:tcW w:w="1221" w:type="dxa"/>
          </w:tcPr>
          <w:p w14:paraId="25FCDA30" w14:textId="7D84B0AC" w:rsidR="00C439A8" w:rsidRDefault="00C439A8" w:rsidP="00BD7BB2">
            <w:pPr>
              <w:tabs>
                <w:tab w:val="num" w:pos="0"/>
              </w:tabs>
              <w:spacing w:line="276" w:lineRule="auto"/>
              <w:jc w:val="both"/>
              <w:rPr>
                <w:sz w:val="22"/>
                <w:szCs w:val="22"/>
              </w:rPr>
            </w:pPr>
            <w:r>
              <w:rPr>
                <w:sz w:val="22"/>
                <w:szCs w:val="22"/>
              </w:rPr>
              <w:t>Cena brutto za 1 abonament za 1 m-c</w:t>
            </w:r>
          </w:p>
        </w:tc>
        <w:tc>
          <w:tcPr>
            <w:tcW w:w="1293" w:type="dxa"/>
          </w:tcPr>
          <w:p w14:paraId="704B2572" w14:textId="53ADFEA2" w:rsidR="00C439A8" w:rsidRDefault="00C439A8" w:rsidP="00BD7BB2">
            <w:pPr>
              <w:tabs>
                <w:tab w:val="num" w:pos="0"/>
              </w:tabs>
              <w:spacing w:line="276" w:lineRule="auto"/>
              <w:jc w:val="both"/>
              <w:rPr>
                <w:sz w:val="22"/>
                <w:szCs w:val="22"/>
              </w:rPr>
            </w:pPr>
            <w:r>
              <w:rPr>
                <w:sz w:val="22"/>
                <w:szCs w:val="22"/>
              </w:rPr>
              <w:t>Cena  brutto za wszystkie abonamenty dla każdej taryfy (24 miesiące)</w:t>
            </w:r>
          </w:p>
        </w:tc>
      </w:tr>
      <w:tr w:rsidR="00C439A8" w14:paraId="0A82692B" w14:textId="77777777" w:rsidTr="006A03F2">
        <w:tc>
          <w:tcPr>
            <w:tcW w:w="448" w:type="dxa"/>
          </w:tcPr>
          <w:p w14:paraId="2CA68B64" w14:textId="04764E0C" w:rsidR="00C439A8" w:rsidRDefault="00C439A8" w:rsidP="00BD7BB2">
            <w:pPr>
              <w:tabs>
                <w:tab w:val="num" w:pos="0"/>
              </w:tabs>
              <w:spacing w:line="276" w:lineRule="auto"/>
              <w:jc w:val="both"/>
              <w:rPr>
                <w:sz w:val="22"/>
                <w:szCs w:val="22"/>
              </w:rPr>
            </w:pPr>
            <w:r>
              <w:rPr>
                <w:sz w:val="22"/>
                <w:szCs w:val="22"/>
              </w:rPr>
              <w:t>1</w:t>
            </w:r>
          </w:p>
        </w:tc>
        <w:tc>
          <w:tcPr>
            <w:tcW w:w="1248" w:type="dxa"/>
          </w:tcPr>
          <w:p w14:paraId="0C3E4583" w14:textId="71C8081A" w:rsidR="00C439A8" w:rsidRDefault="00C439A8" w:rsidP="00BD7BB2">
            <w:pPr>
              <w:tabs>
                <w:tab w:val="num" w:pos="0"/>
              </w:tabs>
              <w:spacing w:line="276" w:lineRule="auto"/>
              <w:jc w:val="both"/>
              <w:rPr>
                <w:sz w:val="22"/>
                <w:szCs w:val="22"/>
              </w:rPr>
            </w:pPr>
            <w:r>
              <w:rPr>
                <w:sz w:val="22"/>
                <w:szCs w:val="22"/>
              </w:rPr>
              <w:t>Taryfa I</w:t>
            </w:r>
          </w:p>
        </w:tc>
        <w:tc>
          <w:tcPr>
            <w:tcW w:w="791" w:type="dxa"/>
          </w:tcPr>
          <w:p w14:paraId="61B1C86E" w14:textId="77777777" w:rsidR="00C439A8" w:rsidRDefault="00C439A8" w:rsidP="00BD7BB2">
            <w:pPr>
              <w:tabs>
                <w:tab w:val="num" w:pos="0"/>
              </w:tabs>
              <w:spacing w:line="276" w:lineRule="auto"/>
              <w:jc w:val="both"/>
              <w:rPr>
                <w:sz w:val="22"/>
                <w:szCs w:val="22"/>
              </w:rPr>
            </w:pPr>
          </w:p>
        </w:tc>
        <w:tc>
          <w:tcPr>
            <w:tcW w:w="910" w:type="dxa"/>
          </w:tcPr>
          <w:p w14:paraId="4BFD5F52" w14:textId="51FFE99B" w:rsidR="00C439A8" w:rsidRDefault="00C439A8" w:rsidP="00BD7BB2">
            <w:pPr>
              <w:tabs>
                <w:tab w:val="num" w:pos="0"/>
              </w:tabs>
              <w:spacing w:line="276" w:lineRule="auto"/>
              <w:jc w:val="both"/>
              <w:rPr>
                <w:sz w:val="22"/>
                <w:szCs w:val="22"/>
              </w:rPr>
            </w:pPr>
            <w:r>
              <w:rPr>
                <w:sz w:val="22"/>
                <w:szCs w:val="22"/>
              </w:rPr>
              <w:t>8</w:t>
            </w:r>
          </w:p>
        </w:tc>
        <w:tc>
          <w:tcPr>
            <w:tcW w:w="1221" w:type="dxa"/>
          </w:tcPr>
          <w:p w14:paraId="523EB77C" w14:textId="77777777" w:rsidR="00C439A8" w:rsidRDefault="00C439A8" w:rsidP="00BD7BB2">
            <w:pPr>
              <w:tabs>
                <w:tab w:val="num" w:pos="0"/>
              </w:tabs>
              <w:spacing w:line="276" w:lineRule="auto"/>
              <w:jc w:val="both"/>
              <w:rPr>
                <w:sz w:val="22"/>
                <w:szCs w:val="22"/>
              </w:rPr>
            </w:pPr>
          </w:p>
        </w:tc>
        <w:tc>
          <w:tcPr>
            <w:tcW w:w="1293" w:type="dxa"/>
          </w:tcPr>
          <w:p w14:paraId="4B120310" w14:textId="77777777" w:rsidR="00C439A8" w:rsidRDefault="00C439A8" w:rsidP="00BD7BB2">
            <w:pPr>
              <w:tabs>
                <w:tab w:val="num" w:pos="0"/>
              </w:tabs>
              <w:spacing w:line="276" w:lineRule="auto"/>
              <w:jc w:val="both"/>
              <w:rPr>
                <w:sz w:val="22"/>
                <w:szCs w:val="22"/>
              </w:rPr>
            </w:pPr>
          </w:p>
        </w:tc>
        <w:tc>
          <w:tcPr>
            <w:tcW w:w="1221" w:type="dxa"/>
          </w:tcPr>
          <w:p w14:paraId="0D0C4FB0" w14:textId="77777777" w:rsidR="00C439A8" w:rsidRDefault="00C439A8" w:rsidP="00BD7BB2">
            <w:pPr>
              <w:tabs>
                <w:tab w:val="num" w:pos="0"/>
              </w:tabs>
              <w:spacing w:line="276" w:lineRule="auto"/>
              <w:jc w:val="both"/>
              <w:rPr>
                <w:sz w:val="22"/>
                <w:szCs w:val="22"/>
              </w:rPr>
            </w:pPr>
          </w:p>
        </w:tc>
        <w:tc>
          <w:tcPr>
            <w:tcW w:w="1293" w:type="dxa"/>
          </w:tcPr>
          <w:p w14:paraId="2C59C25E" w14:textId="77777777" w:rsidR="00C439A8" w:rsidRDefault="00C439A8" w:rsidP="00BD7BB2">
            <w:pPr>
              <w:tabs>
                <w:tab w:val="num" w:pos="0"/>
              </w:tabs>
              <w:spacing w:line="276" w:lineRule="auto"/>
              <w:jc w:val="both"/>
              <w:rPr>
                <w:sz w:val="22"/>
                <w:szCs w:val="22"/>
              </w:rPr>
            </w:pPr>
          </w:p>
        </w:tc>
      </w:tr>
      <w:tr w:rsidR="00C439A8" w14:paraId="6BD8C6F4" w14:textId="77777777" w:rsidTr="006A03F2">
        <w:tc>
          <w:tcPr>
            <w:tcW w:w="448" w:type="dxa"/>
          </w:tcPr>
          <w:p w14:paraId="454AB49F" w14:textId="499CE605" w:rsidR="00C439A8" w:rsidRDefault="00C439A8" w:rsidP="00BD7BB2">
            <w:pPr>
              <w:tabs>
                <w:tab w:val="num" w:pos="0"/>
              </w:tabs>
              <w:spacing w:line="276" w:lineRule="auto"/>
              <w:jc w:val="both"/>
              <w:rPr>
                <w:sz w:val="22"/>
                <w:szCs w:val="22"/>
              </w:rPr>
            </w:pPr>
            <w:r>
              <w:rPr>
                <w:sz w:val="22"/>
                <w:szCs w:val="22"/>
              </w:rPr>
              <w:t>2</w:t>
            </w:r>
          </w:p>
        </w:tc>
        <w:tc>
          <w:tcPr>
            <w:tcW w:w="1248" w:type="dxa"/>
          </w:tcPr>
          <w:p w14:paraId="5E000550" w14:textId="30C47878" w:rsidR="00C439A8" w:rsidRDefault="00C439A8" w:rsidP="00BD7BB2">
            <w:pPr>
              <w:tabs>
                <w:tab w:val="num" w:pos="0"/>
              </w:tabs>
              <w:spacing w:line="276" w:lineRule="auto"/>
              <w:jc w:val="both"/>
              <w:rPr>
                <w:sz w:val="22"/>
                <w:szCs w:val="22"/>
              </w:rPr>
            </w:pPr>
            <w:r>
              <w:rPr>
                <w:sz w:val="22"/>
                <w:szCs w:val="22"/>
              </w:rPr>
              <w:t>Taryfa II</w:t>
            </w:r>
          </w:p>
        </w:tc>
        <w:tc>
          <w:tcPr>
            <w:tcW w:w="791" w:type="dxa"/>
          </w:tcPr>
          <w:p w14:paraId="01865B69" w14:textId="77777777" w:rsidR="00C439A8" w:rsidRDefault="00C439A8" w:rsidP="00BD7BB2">
            <w:pPr>
              <w:tabs>
                <w:tab w:val="num" w:pos="0"/>
              </w:tabs>
              <w:spacing w:line="276" w:lineRule="auto"/>
              <w:jc w:val="both"/>
              <w:rPr>
                <w:sz w:val="22"/>
                <w:szCs w:val="22"/>
              </w:rPr>
            </w:pPr>
          </w:p>
        </w:tc>
        <w:tc>
          <w:tcPr>
            <w:tcW w:w="910" w:type="dxa"/>
          </w:tcPr>
          <w:p w14:paraId="41D8A7D4" w14:textId="7C631E17" w:rsidR="00C439A8" w:rsidRDefault="00C439A8" w:rsidP="00BD7BB2">
            <w:pPr>
              <w:tabs>
                <w:tab w:val="num" w:pos="0"/>
              </w:tabs>
              <w:spacing w:line="276" w:lineRule="auto"/>
              <w:jc w:val="both"/>
              <w:rPr>
                <w:sz w:val="22"/>
                <w:szCs w:val="22"/>
              </w:rPr>
            </w:pPr>
            <w:r>
              <w:rPr>
                <w:sz w:val="22"/>
                <w:szCs w:val="22"/>
              </w:rPr>
              <w:t>3</w:t>
            </w:r>
          </w:p>
        </w:tc>
        <w:tc>
          <w:tcPr>
            <w:tcW w:w="1221" w:type="dxa"/>
          </w:tcPr>
          <w:p w14:paraId="2FAB3AB8" w14:textId="77777777" w:rsidR="00C439A8" w:rsidRDefault="00C439A8" w:rsidP="00BD7BB2">
            <w:pPr>
              <w:tabs>
                <w:tab w:val="num" w:pos="0"/>
              </w:tabs>
              <w:spacing w:line="276" w:lineRule="auto"/>
              <w:jc w:val="both"/>
              <w:rPr>
                <w:sz w:val="22"/>
                <w:szCs w:val="22"/>
              </w:rPr>
            </w:pPr>
          </w:p>
        </w:tc>
        <w:tc>
          <w:tcPr>
            <w:tcW w:w="1293" w:type="dxa"/>
          </w:tcPr>
          <w:p w14:paraId="56F8825A" w14:textId="77777777" w:rsidR="00C439A8" w:rsidRDefault="00C439A8" w:rsidP="00BD7BB2">
            <w:pPr>
              <w:tabs>
                <w:tab w:val="num" w:pos="0"/>
              </w:tabs>
              <w:spacing w:line="276" w:lineRule="auto"/>
              <w:jc w:val="both"/>
              <w:rPr>
                <w:sz w:val="22"/>
                <w:szCs w:val="22"/>
              </w:rPr>
            </w:pPr>
          </w:p>
        </w:tc>
        <w:tc>
          <w:tcPr>
            <w:tcW w:w="1221" w:type="dxa"/>
          </w:tcPr>
          <w:p w14:paraId="16ADAAE9" w14:textId="77777777" w:rsidR="00C439A8" w:rsidRDefault="00C439A8" w:rsidP="00BD7BB2">
            <w:pPr>
              <w:tabs>
                <w:tab w:val="num" w:pos="0"/>
              </w:tabs>
              <w:spacing w:line="276" w:lineRule="auto"/>
              <w:jc w:val="both"/>
              <w:rPr>
                <w:sz w:val="22"/>
                <w:szCs w:val="22"/>
              </w:rPr>
            </w:pPr>
          </w:p>
        </w:tc>
        <w:tc>
          <w:tcPr>
            <w:tcW w:w="1293" w:type="dxa"/>
          </w:tcPr>
          <w:p w14:paraId="1F827BEC" w14:textId="77777777" w:rsidR="00C439A8" w:rsidRDefault="00C439A8" w:rsidP="00BD7BB2">
            <w:pPr>
              <w:tabs>
                <w:tab w:val="num" w:pos="0"/>
              </w:tabs>
              <w:spacing w:line="276" w:lineRule="auto"/>
              <w:jc w:val="both"/>
              <w:rPr>
                <w:sz w:val="22"/>
                <w:szCs w:val="22"/>
              </w:rPr>
            </w:pPr>
          </w:p>
        </w:tc>
      </w:tr>
      <w:tr w:rsidR="00C439A8" w14:paraId="18B2467D" w14:textId="77777777" w:rsidTr="006A03F2">
        <w:tc>
          <w:tcPr>
            <w:tcW w:w="448" w:type="dxa"/>
          </w:tcPr>
          <w:p w14:paraId="595E432C" w14:textId="2331287B" w:rsidR="00C439A8" w:rsidRDefault="00C439A8" w:rsidP="00BD7BB2">
            <w:pPr>
              <w:tabs>
                <w:tab w:val="num" w:pos="0"/>
              </w:tabs>
              <w:spacing w:line="276" w:lineRule="auto"/>
              <w:jc w:val="both"/>
              <w:rPr>
                <w:sz w:val="22"/>
                <w:szCs w:val="22"/>
              </w:rPr>
            </w:pPr>
            <w:r>
              <w:rPr>
                <w:sz w:val="22"/>
                <w:szCs w:val="22"/>
              </w:rPr>
              <w:t>3</w:t>
            </w:r>
          </w:p>
        </w:tc>
        <w:tc>
          <w:tcPr>
            <w:tcW w:w="1248" w:type="dxa"/>
          </w:tcPr>
          <w:p w14:paraId="1043C1DC" w14:textId="303F68F2" w:rsidR="00C439A8" w:rsidRDefault="00C439A8" w:rsidP="00BD7BB2">
            <w:pPr>
              <w:tabs>
                <w:tab w:val="num" w:pos="0"/>
              </w:tabs>
              <w:spacing w:line="276" w:lineRule="auto"/>
              <w:jc w:val="both"/>
              <w:rPr>
                <w:sz w:val="22"/>
                <w:szCs w:val="22"/>
              </w:rPr>
            </w:pPr>
            <w:r>
              <w:rPr>
                <w:sz w:val="22"/>
                <w:szCs w:val="22"/>
              </w:rPr>
              <w:t>Taryfa III</w:t>
            </w:r>
          </w:p>
        </w:tc>
        <w:tc>
          <w:tcPr>
            <w:tcW w:w="791" w:type="dxa"/>
          </w:tcPr>
          <w:p w14:paraId="73D93FDE" w14:textId="77777777" w:rsidR="00C439A8" w:rsidRDefault="00C439A8" w:rsidP="00BD7BB2">
            <w:pPr>
              <w:tabs>
                <w:tab w:val="num" w:pos="0"/>
              </w:tabs>
              <w:spacing w:line="276" w:lineRule="auto"/>
              <w:jc w:val="both"/>
              <w:rPr>
                <w:sz w:val="22"/>
                <w:szCs w:val="22"/>
              </w:rPr>
            </w:pPr>
          </w:p>
        </w:tc>
        <w:tc>
          <w:tcPr>
            <w:tcW w:w="910" w:type="dxa"/>
          </w:tcPr>
          <w:p w14:paraId="1270C45B" w14:textId="1A6D72C9" w:rsidR="00C439A8" w:rsidRDefault="00C439A8" w:rsidP="00BD7BB2">
            <w:pPr>
              <w:tabs>
                <w:tab w:val="num" w:pos="0"/>
              </w:tabs>
              <w:spacing w:line="276" w:lineRule="auto"/>
              <w:jc w:val="both"/>
              <w:rPr>
                <w:sz w:val="22"/>
                <w:szCs w:val="22"/>
              </w:rPr>
            </w:pPr>
            <w:r>
              <w:rPr>
                <w:sz w:val="22"/>
                <w:szCs w:val="22"/>
              </w:rPr>
              <w:t>1</w:t>
            </w:r>
          </w:p>
        </w:tc>
        <w:tc>
          <w:tcPr>
            <w:tcW w:w="1221" w:type="dxa"/>
          </w:tcPr>
          <w:p w14:paraId="0B2989B7" w14:textId="77777777" w:rsidR="00C439A8" w:rsidRDefault="00C439A8" w:rsidP="00BD7BB2">
            <w:pPr>
              <w:tabs>
                <w:tab w:val="num" w:pos="0"/>
              </w:tabs>
              <w:spacing w:line="276" w:lineRule="auto"/>
              <w:jc w:val="both"/>
              <w:rPr>
                <w:sz w:val="22"/>
                <w:szCs w:val="22"/>
              </w:rPr>
            </w:pPr>
          </w:p>
        </w:tc>
        <w:tc>
          <w:tcPr>
            <w:tcW w:w="1293" w:type="dxa"/>
          </w:tcPr>
          <w:p w14:paraId="5394DCDD" w14:textId="77777777" w:rsidR="00C439A8" w:rsidRDefault="00C439A8" w:rsidP="00BD7BB2">
            <w:pPr>
              <w:tabs>
                <w:tab w:val="num" w:pos="0"/>
              </w:tabs>
              <w:spacing w:line="276" w:lineRule="auto"/>
              <w:jc w:val="both"/>
              <w:rPr>
                <w:sz w:val="22"/>
                <w:szCs w:val="22"/>
              </w:rPr>
            </w:pPr>
          </w:p>
        </w:tc>
        <w:tc>
          <w:tcPr>
            <w:tcW w:w="1221" w:type="dxa"/>
          </w:tcPr>
          <w:p w14:paraId="10E9EAA5" w14:textId="77777777" w:rsidR="00C439A8" w:rsidRDefault="00C439A8" w:rsidP="00BD7BB2">
            <w:pPr>
              <w:tabs>
                <w:tab w:val="num" w:pos="0"/>
              </w:tabs>
              <w:spacing w:line="276" w:lineRule="auto"/>
              <w:jc w:val="both"/>
              <w:rPr>
                <w:sz w:val="22"/>
                <w:szCs w:val="22"/>
              </w:rPr>
            </w:pPr>
          </w:p>
        </w:tc>
        <w:tc>
          <w:tcPr>
            <w:tcW w:w="1293" w:type="dxa"/>
          </w:tcPr>
          <w:p w14:paraId="78DB860B" w14:textId="77777777" w:rsidR="00C439A8" w:rsidRDefault="00C439A8" w:rsidP="00BD7BB2">
            <w:pPr>
              <w:tabs>
                <w:tab w:val="num" w:pos="0"/>
              </w:tabs>
              <w:spacing w:line="276" w:lineRule="auto"/>
              <w:jc w:val="both"/>
              <w:rPr>
                <w:sz w:val="22"/>
                <w:szCs w:val="22"/>
              </w:rPr>
            </w:pPr>
          </w:p>
        </w:tc>
      </w:tr>
      <w:tr w:rsidR="00C439A8" w14:paraId="29F58EA0" w14:textId="77777777" w:rsidTr="006A03F2">
        <w:tc>
          <w:tcPr>
            <w:tcW w:w="448" w:type="dxa"/>
          </w:tcPr>
          <w:p w14:paraId="758F7B7E" w14:textId="2FEAC848" w:rsidR="00C439A8" w:rsidRDefault="00C439A8" w:rsidP="00BD7BB2">
            <w:pPr>
              <w:tabs>
                <w:tab w:val="num" w:pos="0"/>
              </w:tabs>
              <w:spacing w:line="276" w:lineRule="auto"/>
              <w:jc w:val="both"/>
              <w:rPr>
                <w:sz w:val="22"/>
                <w:szCs w:val="22"/>
              </w:rPr>
            </w:pPr>
            <w:r>
              <w:rPr>
                <w:sz w:val="22"/>
                <w:szCs w:val="22"/>
              </w:rPr>
              <w:t>4</w:t>
            </w:r>
          </w:p>
        </w:tc>
        <w:tc>
          <w:tcPr>
            <w:tcW w:w="1248" w:type="dxa"/>
          </w:tcPr>
          <w:p w14:paraId="1C818E95" w14:textId="1ACABD09" w:rsidR="00C439A8" w:rsidRDefault="00C439A8" w:rsidP="00BD7BB2">
            <w:pPr>
              <w:tabs>
                <w:tab w:val="num" w:pos="0"/>
              </w:tabs>
              <w:spacing w:line="276" w:lineRule="auto"/>
              <w:jc w:val="both"/>
              <w:rPr>
                <w:sz w:val="22"/>
                <w:szCs w:val="22"/>
              </w:rPr>
            </w:pPr>
            <w:r>
              <w:rPr>
                <w:sz w:val="22"/>
                <w:szCs w:val="22"/>
              </w:rPr>
              <w:t>Taryfa IV</w:t>
            </w:r>
          </w:p>
        </w:tc>
        <w:tc>
          <w:tcPr>
            <w:tcW w:w="791" w:type="dxa"/>
          </w:tcPr>
          <w:p w14:paraId="2EE9A8EE" w14:textId="77777777" w:rsidR="00C439A8" w:rsidRDefault="00C439A8" w:rsidP="00BD7BB2">
            <w:pPr>
              <w:tabs>
                <w:tab w:val="num" w:pos="0"/>
              </w:tabs>
              <w:spacing w:line="276" w:lineRule="auto"/>
              <w:jc w:val="both"/>
              <w:rPr>
                <w:sz w:val="22"/>
                <w:szCs w:val="22"/>
              </w:rPr>
            </w:pPr>
          </w:p>
        </w:tc>
        <w:tc>
          <w:tcPr>
            <w:tcW w:w="910" w:type="dxa"/>
          </w:tcPr>
          <w:p w14:paraId="31479CB5" w14:textId="3E67EA88" w:rsidR="00C439A8" w:rsidRDefault="00C439A8" w:rsidP="00BD7BB2">
            <w:pPr>
              <w:tabs>
                <w:tab w:val="num" w:pos="0"/>
              </w:tabs>
              <w:spacing w:line="276" w:lineRule="auto"/>
              <w:jc w:val="both"/>
              <w:rPr>
                <w:sz w:val="22"/>
                <w:szCs w:val="22"/>
              </w:rPr>
            </w:pPr>
            <w:r>
              <w:rPr>
                <w:sz w:val="22"/>
                <w:szCs w:val="22"/>
              </w:rPr>
              <w:t>60</w:t>
            </w:r>
          </w:p>
        </w:tc>
        <w:tc>
          <w:tcPr>
            <w:tcW w:w="1221" w:type="dxa"/>
          </w:tcPr>
          <w:p w14:paraId="23539689" w14:textId="77777777" w:rsidR="00C439A8" w:rsidRDefault="00C439A8" w:rsidP="00BD7BB2">
            <w:pPr>
              <w:tabs>
                <w:tab w:val="num" w:pos="0"/>
              </w:tabs>
              <w:spacing w:line="276" w:lineRule="auto"/>
              <w:jc w:val="both"/>
              <w:rPr>
                <w:sz w:val="22"/>
                <w:szCs w:val="22"/>
              </w:rPr>
            </w:pPr>
          </w:p>
        </w:tc>
        <w:tc>
          <w:tcPr>
            <w:tcW w:w="1293" w:type="dxa"/>
          </w:tcPr>
          <w:p w14:paraId="58C2C3E2" w14:textId="77777777" w:rsidR="00C439A8" w:rsidRDefault="00C439A8" w:rsidP="00BD7BB2">
            <w:pPr>
              <w:tabs>
                <w:tab w:val="num" w:pos="0"/>
              </w:tabs>
              <w:spacing w:line="276" w:lineRule="auto"/>
              <w:jc w:val="both"/>
              <w:rPr>
                <w:sz w:val="22"/>
                <w:szCs w:val="22"/>
              </w:rPr>
            </w:pPr>
          </w:p>
        </w:tc>
        <w:tc>
          <w:tcPr>
            <w:tcW w:w="1221" w:type="dxa"/>
          </w:tcPr>
          <w:p w14:paraId="42E1A532" w14:textId="77777777" w:rsidR="00C439A8" w:rsidRDefault="00C439A8" w:rsidP="00BD7BB2">
            <w:pPr>
              <w:tabs>
                <w:tab w:val="num" w:pos="0"/>
              </w:tabs>
              <w:spacing w:line="276" w:lineRule="auto"/>
              <w:jc w:val="both"/>
              <w:rPr>
                <w:sz w:val="22"/>
                <w:szCs w:val="22"/>
              </w:rPr>
            </w:pPr>
          </w:p>
        </w:tc>
        <w:tc>
          <w:tcPr>
            <w:tcW w:w="1293" w:type="dxa"/>
          </w:tcPr>
          <w:p w14:paraId="658B3ED0" w14:textId="77777777" w:rsidR="00C439A8" w:rsidRDefault="00C439A8" w:rsidP="00BD7BB2">
            <w:pPr>
              <w:tabs>
                <w:tab w:val="num" w:pos="0"/>
              </w:tabs>
              <w:spacing w:line="276" w:lineRule="auto"/>
              <w:jc w:val="both"/>
              <w:rPr>
                <w:sz w:val="22"/>
                <w:szCs w:val="22"/>
              </w:rPr>
            </w:pPr>
          </w:p>
        </w:tc>
      </w:tr>
      <w:tr w:rsidR="00C439A8" w14:paraId="1415EADF" w14:textId="77777777" w:rsidTr="006A03F2">
        <w:tc>
          <w:tcPr>
            <w:tcW w:w="448" w:type="dxa"/>
          </w:tcPr>
          <w:p w14:paraId="4E4D233F" w14:textId="27E03B17" w:rsidR="00C439A8" w:rsidRDefault="00C439A8" w:rsidP="00BD7BB2">
            <w:pPr>
              <w:tabs>
                <w:tab w:val="num" w:pos="0"/>
              </w:tabs>
              <w:spacing w:line="276" w:lineRule="auto"/>
              <w:jc w:val="both"/>
              <w:rPr>
                <w:sz w:val="22"/>
                <w:szCs w:val="22"/>
              </w:rPr>
            </w:pPr>
            <w:r>
              <w:rPr>
                <w:sz w:val="22"/>
                <w:szCs w:val="22"/>
              </w:rPr>
              <w:t>5</w:t>
            </w:r>
          </w:p>
        </w:tc>
        <w:tc>
          <w:tcPr>
            <w:tcW w:w="1248" w:type="dxa"/>
          </w:tcPr>
          <w:p w14:paraId="004E13A3" w14:textId="4D483951" w:rsidR="00C439A8" w:rsidRDefault="00C439A8" w:rsidP="00BD7BB2">
            <w:pPr>
              <w:tabs>
                <w:tab w:val="num" w:pos="0"/>
              </w:tabs>
              <w:spacing w:line="276" w:lineRule="auto"/>
              <w:jc w:val="both"/>
              <w:rPr>
                <w:sz w:val="22"/>
                <w:szCs w:val="22"/>
              </w:rPr>
            </w:pPr>
            <w:r>
              <w:rPr>
                <w:sz w:val="22"/>
                <w:szCs w:val="22"/>
              </w:rPr>
              <w:t>Internet mobilny (tablet)</w:t>
            </w:r>
          </w:p>
        </w:tc>
        <w:tc>
          <w:tcPr>
            <w:tcW w:w="791" w:type="dxa"/>
          </w:tcPr>
          <w:p w14:paraId="5D5A3CD1" w14:textId="77777777" w:rsidR="00C439A8" w:rsidRDefault="00C439A8" w:rsidP="00BD7BB2">
            <w:pPr>
              <w:tabs>
                <w:tab w:val="num" w:pos="0"/>
              </w:tabs>
              <w:spacing w:line="276" w:lineRule="auto"/>
              <w:jc w:val="both"/>
              <w:rPr>
                <w:sz w:val="22"/>
                <w:szCs w:val="22"/>
              </w:rPr>
            </w:pPr>
          </w:p>
        </w:tc>
        <w:tc>
          <w:tcPr>
            <w:tcW w:w="910" w:type="dxa"/>
          </w:tcPr>
          <w:p w14:paraId="4E540F55" w14:textId="5502894D" w:rsidR="00C439A8" w:rsidRDefault="00C439A8" w:rsidP="00BD7BB2">
            <w:pPr>
              <w:tabs>
                <w:tab w:val="num" w:pos="0"/>
              </w:tabs>
              <w:spacing w:line="276" w:lineRule="auto"/>
              <w:jc w:val="both"/>
              <w:rPr>
                <w:sz w:val="22"/>
                <w:szCs w:val="22"/>
              </w:rPr>
            </w:pPr>
            <w:r>
              <w:rPr>
                <w:sz w:val="22"/>
                <w:szCs w:val="22"/>
              </w:rPr>
              <w:t>1</w:t>
            </w:r>
          </w:p>
        </w:tc>
        <w:tc>
          <w:tcPr>
            <w:tcW w:w="1221" w:type="dxa"/>
          </w:tcPr>
          <w:p w14:paraId="09DD15C9" w14:textId="77777777" w:rsidR="00C439A8" w:rsidRDefault="00C439A8" w:rsidP="00BD7BB2">
            <w:pPr>
              <w:tabs>
                <w:tab w:val="num" w:pos="0"/>
              </w:tabs>
              <w:spacing w:line="276" w:lineRule="auto"/>
              <w:jc w:val="both"/>
              <w:rPr>
                <w:sz w:val="22"/>
                <w:szCs w:val="22"/>
              </w:rPr>
            </w:pPr>
          </w:p>
        </w:tc>
        <w:tc>
          <w:tcPr>
            <w:tcW w:w="1293" w:type="dxa"/>
          </w:tcPr>
          <w:p w14:paraId="01998316" w14:textId="77777777" w:rsidR="00C439A8" w:rsidRDefault="00C439A8" w:rsidP="00BD7BB2">
            <w:pPr>
              <w:tabs>
                <w:tab w:val="num" w:pos="0"/>
              </w:tabs>
              <w:spacing w:line="276" w:lineRule="auto"/>
              <w:jc w:val="both"/>
              <w:rPr>
                <w:sz w:val="22"/>
                <w:szCs w:val="22"/>
              </w:rPr>
            </w:pPr>
          </w:p>
        </w:tc>
        <w:tc>
          <w:tcPr>
            <w:tcW w:w="1221" w:type="dxa"/>
          </w:tcPr>
          <w:p w14:paraId="794685E8" w14:textId="77777777" w:rsidR="00C439A8" w:rsidRDefault="00C439A8" w:rsidP="00BD7BB2">
            <w:pPr>
              <w:tabs>
                <w:tab w:val="num" w:pos="0"/>
              </w:tabs>
              <w:spacing w:line="276" w:lineRule="auto"/>
              <w:jc w:val="both"/>
              <w:rPr>
                <w:sz w:val="22"/>
                <w:szCs w:val="22"/>
              </w:rPr>
            </w:pPr>
          </w:p>
        </w:tc>
        <w:tc>
          <w:tcPr>
            <w:tcW w:w="1293" w:type="dxa"/>
          </w:tcPr>
          <w:p w14:paraId="218C07DA" w14:textId="77777777" w:rsidR="00C439A8" w:rsidRDefault="00C439A8" w:rsidP="00BD7BB2">
            <w:pPr>
              <w:tabs>
                <w:tab w:val="num" w:pos="0"/>
              </w:tabs>
              <w:spacing w:line="276" w:lineRule="auto"/>
              <w:jc w:val="both"/>
              <w:rPr>
                <w:sz w:val="22"/>
                <w:szCs w:val="22"/>
              </w:rPr>
            </w:pPr>
          </w:p>
        </w:tc>
      </w:tr>
      <w:tr w:rsidR="00C439A8" w14:paraId="0D2FF929" w14:textId="77777777" w:rsidTr="006A03F2">
        <w:tc>
          <w:tcPr>
            <w:tcW w:w="448" w:type="dxa"/>
          </w:tcPr>
          <w:p w14:paraId="067FF196" w14:textId="77777777" w:rsidR="00C439A8" w:rsidRDefault="00C439A8" w:rsidP="00BD7BB2">
            <w:pPr>
              <w:tabs>
                <w:tab w:val="num" w:pos="0"/>
              </w:tabs>
              <w:spacing w:line="276" w:lineRule="auto"/>
              <w:jc w:val="both"/>
              <w:rPr>
                <w:sz w:val="22"/>
                <w:szCs w:val="22"/>
              </w:rPr>
            </w:pPr>
          </w:p>
        </w:tc>
        <w:tc>
          <w:tcPr>
            <w:tcW w:w="1248" w:type="dxa"/>
          </w:tcPr>
          <w:p w14:paraId="7563C647" w14:textId="5D808156" w:rsidR="00C439A8" w:rsidRDefault="00C439A8" w:rsidP="00BD7BB2">
            <w:pPr>
              <w:tabs>
                <w:tab w:val="num" w:pos="0"/>
              </w:tabs>
              <w:spacing w:line="276" w:lineRule="auto"/>
              <w:jc w:val="both"/>
              <w:rPr>
                <w:sz w:val="22"/>
                <w:szCs w:val="22"/>
              </w:rPr>
            </w:pPr>
            <w:r>
              <w:rPr>
                <w:sz w:val="22"/>
                <w:szCs w:val="22"/>
              </w:rPr>
              <w:t>RAZEM</w:t>
            </w:r>
          </w:p>
        </w:tc>
        <w:tc>
          <w:tcPr>
            <w:tcW w:w="791" w:type="dxa"/>
          </w:tcPr>
          <w:p w14:paraId="386098FF" w14:textId="77777777" w:rsidR="00C439A8" w:rsidRDefault="00C439A8" w:rsidP="00BD7BB2">
            <w:pPr>
              <w:tabs>
                <w:tab w:val="num" w:pos="0"/>
              </w:tabs>
              <w:spacing w:line="276" w:lineRule="auto"/>
              <w:jc w:val="both"/>
              <w:rPr>
                <w:sz w:val="22"/>
                <w:szCs w:val="22"/>
              </w:rPr>
            </w:pPr>
          </w:p>
        </w:tc>
        <w:tc>
          <w:tcPr>
            <w:tcW w:w="910" w:type="dxa"/>
          </w:tcPr>
          <w:p w14:paraId="0FBA9A3E" w14:textId="69DC02B4" w:rsidR="00C439A8" w:rsidRDefault="00C439A8" w:rsidP="00BD7BB2">
            <w:pPr>
              <w:tabs>
                <w:tab w:val="num" w:pos="0"/>
              </w:tabs>
              <w:spacing w:line="276" w:lineRule="auto"/>
              <w:jc w:val="both"/>
              <w:rPr>
                <w:sz w:val="22"/>
                <w:szCs w:val="22"/>
              </w:rPr>
            </w:pPr>
          </w:p>
        </w:tc>
        <w:tc>
          <w:tcPr>
            <w:tcW w:w="1221" w:type="dxa"/>
          </w:tcPr>
          <w:p w14:paraId="04BBE729" w14:textId="77777777" w:rsidR="00C439A8" w:rsidRDefault="00C439A8" w:rsidP="00BD7BB2">
            <w:pPr>
              <w:tabs>
                <w:tab w:val="num" w:pos="0"/>
              </w:tabs>
              <w:spacing w:line="276" w:lineRule="auto"/>
              <w:jc w:val="both"/>
              <w:rPr>
                <w:sz w:val="22"/>
                <w:szCs w:val="22"/>
              </w:rPr>
            </w:pPr>
          </w:p>
        </w:tc>
        <w:tc>
          <w:tcPr>
            <w:tcW w:w="1293" w:type="dxa"/>
          </w:tcPr>
          <w:p w14:paraId="379FD0EF" w14:textId="77777777" w:rsidR="00C439A8" w:rsidRDefault="00C439A8" w:rsidP="00BD7BB2">
            <w:pPr>
              <w:tabs>
                <w:tab w:val="num" w:pos="0"/>
              </w:tabs>
              <w:spacing w:line="276" w:lineRule="auto"/>
              <w:jc w:val="both"/>
              <w:rPr>
                <w:sz w:val="22"/>
                <w:szCs w:val="22"/>
              </w:rPr>
            </w:pPr>
          </w:p>
        </w:tc>
        <w:tc>
          <w:tcPr>
            <w:tcW w:w="1221" w:type="dxa"/>
          </w:tcPr>
          <w:p w14:paraId="091F2DC7" w14:textId="77777777" w:rsidR="00C439A8" w:rsidRDefault="00C439A8" w:rsidP="00BD7BB2">
            <w:pPr>
              <w:tabs>
                <w:tab w:val="num" w:pos="0"/>
              </w:tabs>
              <w:spacing w:line="276" w:lineRule="auto"/>
              <w:jc w:val="both"/>
              <w:rPr>
                <w:sz w:val="22"/>
                <w:szCs w:val="22"/>
              </w:rPr>
            </w:pPr>
          </w:p>
        </w:tc>
        <w:tc>
          <w:tcPr>
            <w:tcW w:w="1293" w:type="dxa"/>
          </w:tcPr>
          <w:p w14:paraId="0C2BF3AD" w14:textId="77777777" w:rsidR="00C439A8" w:rsidRDefault="00C439A8" w:rsidP="00BD7BB2">
            <w:pPr>
              <w:tabs>
                <w:tab w:val="num" w:pos="0"/>
              </w:tabs>
              <w:spacing w:line="276" w:lineRule="auto"/>
              <w:jc w:val="both"/>
              <w:rPr>
                <w:sz w:val="22"/>
                <w:szCs w:val="22"/>
              </w:rPr>
            </w:pPr>
          </w:p>
        </w:tc>
      </w:tr>
    </w:tbl>
    <w:p w14:paraId="78C500E8" w14:textId="17C24760" w:rsidR="00E223DC" w:rsidRDefault="00E223DC" w:rsidP="00BD7BB2">
      <w:pPr>
        <w:tabs>
          <w:tab w:val="num" w:pos="0"/>
        </w:tabs>
        <w:spacing w:line="276" w:lineRule="auto"/>
        <w:jc w:val="both"/>
        <w:rPr>
          <w:sz w:val="22"/>
          <w:szCs w:val="22"/>
        </w:rPr>
      </w:pPr>
    </w:p>
    <w:p w14:paraId="1338DF7B" w14:textId="4E1CA69B" w:rsidR="00BD5F7A" w:rsidRDefault="00BD5F7A" w:rsidP="00BD7BB2">
      <w:pPr>
        <w:tabs>
          <w:tab w:val="num" w:pos="0"/>
        </w:tabs>
        <w:spacing w:line="276" w:lineRule="auto"/>
        <w:jc w:val="both"/>
        <w:rPr>
          <w:sz w:val="22"/>
          <w:szCs w:val="22"/>
        </w:rPr>
      </w:pPr>
      <w:r>
        <w:rPr>
          <w:sz w:val="22"/>
          <w:szCs w:val="22"/>
        </w:rPr>
        <w:t>Cena netto za wszystkie abonamenty……………PLN</w:t>
      </w:r>
    </w:p>
    <w:p w14:paraId="3C306C57" w14:textId="6AA4736A" w:rsidR="00BD5F7A" w:rsidRDefault="00BD5F7A" w:rsidP="00BD7BB2">
      <w:pPr>
        <w:tabs>
          <w:tab w:val="num" w:pos="0"/>
        </w:tabs>
        <w:spacing w:line="276" w:lineRule="auto"/>
        <w:jc w:val="both"/>
        <w:rPr>
          <w:sz w:val="22"/>
          <w:szCs w:val="22"/>
        </w:rPr>
      </w:pPr>
      <w:r>
        <w:rPr>
          <w:sz w:val="22"/>
          <w:szCs w:val="22"/>
        </w:rPr>
        <w:t>Cena brutto za wszystkie  abonamenty……………PLN</w:t>
      </w:r>
    </w:p>
    <w:p w14:paraId="41EC9807" w14:textId="464DEF2E" w:rsidR="00BD5F7A" w:rsidRDefault="00BD5F7A" w:rsidP="00BD7BB2">
      <w:pPr>
        <w:tabs>
          <w:tab w:val="num" w:pos="0"/>
        </w:tabs>
        <w:spacing w:line="276" w:lineRule="auto"/>
        <w:jc w:val="both"/>
        <w:rPr>
          <w:sz w:val="22"/>
          <w:szCs w:val="22"/>
        </w:rPr>
      </w:pPr>
      <w:r>
        <w:rPr>
          <w:sz w:val="22"/>
          <w:szCs w:val="22"/>
        </w:rPr>
        <w:t>Cena netto za aktywację 1 numeru telefonicznego (karty SIM)……………..PLNx7</w:t>
      </w:r>
      <w:r w:rsidR="006A03F2">
        <w:rPr>
          <w:sz w:val="22"/>
          <w:szCs w:val="22"/>
        </w:rPr>
        <w:t>3</w:t>
      </w:r>
      <w:r>
        <w:rPr>
          <w:sz w:val="22"/>
          <w:szCs w:val="22"/>
        </w:rPr>
        <w:t>szt……………..</w:t>
      </w:r>
    </w:p>
    <w:p w14:paraId="0057ACA6" w14:textId="3692E8B3" w:rsidR="00B7432C" w:rsidRDefault="00BD5F7A" w:rsidP="006A03F2">
      <w:pPr>
        <w:tabs>
          <w:tab w:val="num" w:pos="0"/>
        </w:tabs>
        <w:spacing w:line="276" w:lineRule="auto"/>
        <w:jc w:val="both"/>
        <w:rPr>
          <w:sz w:val="22"/>
          <w:szCs w:val="22"/>
        </w:rPr>
      </w:pPr>
      <w:r>
        <w:rPr>
          <w:sz w:val="22"/>
          <w:szCs w:val="22"/>
        </w:rPr>
        <w:t>Cena brutto za 1 aktywację numeru telefonicznego (karty sim)……………..PLNx7</w:t>
      </w:r>
      <w:r w:rsidR="006A03F2">
        <w:rPr>
          <w:sz w:val="22"/>
          <w:szCs w:val="22"/>
        </w:rPr>
        <w:t>3</w:t>
      </w:r>
      <w:r>
        <w:rPr>
          <w:sz w:val="22"/>
          <w:szCs w:val="22"/>
        </w:rPr>
        <w:t xml:space="preserve"> szt……………</w:t>
      </w:r>
    </w:p>
    <w:p w14:paraId="42319DF0" w14:textId="77777777" w:rsidR="00B7432C" w:rsidRPr="00E223DC" w:rsidRDefault="00B7432C" w:rsidP="00BD7BB2">
      <w:pPr>
        <w:tabs>
          <w:tab w:val="num" w:pos="0"/>
        </w:tabs>
        <w:spacing w:line="276" w:lineRule="auto"/>
        <w:jc w:val="both"/>
        <w:rPr>
          <w:sz w:val="22"/>
          <w:szCs w:val="22"/>
        </w:rPr>
      </w:pPr>
    </w:p>
    <w:p w14:paraId="12413D84" w14:textId="46CF5368" w:rsidR="00FD3048" w:rsidRPr="00FD3048" w:rsidRDefault="00FD3048" w:rsidP="00FD3048">
      <w:pPr>
        <w:tabs>
          <w:tab w:val="num" w:pos="0"/>
        </w:tabs>
        <w:spacing w:line="276" w:lineRule="auto"/>
        <w:jc w:val="both"/>
        <w:rPr>
          <w:sz w:val="22"/>
          <w:szCs w:val="22"/>
        </w:rPr>
      </w:pPr>
      <w:r w:rsidRPr="00FD3048">
        <w:rPr>
          <w:sz w:val="22"/>
          <w:szCs w:val="22"/>
        </w:rPr>
        <w:t xml:space="preserve">2)  Termin płatności – do </w:t>
      </w:r>
      <w:r w:rsidR="00E223DC">
        <w:rPr>
          <w:sz w:val="22"/>
          <w:szCs w:val="22"/>
        </w:rPr>
        <w:t>3</w:t>
      </w:r>
      <w:r w:rsidRPr="00FD3048">
        <w:rPr>
          <w:sz w:val="22"/>
          <w:szCs w:val="22"/>
        </w:rPr>
        <w:t>0 dni od daty dostarczenia faktury VAT Zamawiającemu                              i zatwierdzeniu przez Zamawiającego.</w:t>
      </w:r>
    </w:p>
    <w:p w14:paraId="6BE19EF5" w14:textId="77777777" w:rsidR="00FD3048" w:rsidRPr="00FD3048" w:rsidRDefault="00FD3048" w:rsidP="00FD3048">
      <w:pPr>
        <w:tabs>
          <w:tab w:val="num" w:pos="0"/>
        </w:tabs>
        <w:spacing w:line="276" w:lineRule="auto"/>
        <w:jc w:val="both"/>
        <w:rPr>
          <w:sz w:val="22"/>
          <w:szCs w:val="22"/>
        </w:rPr>
      </w:pPr>
    </w:p>
    <w:p w14:paraId="499C0B13" w14:textId="41C311CA" w:rsidR="00FD3048" w:rsidRPr="00FD3048" w:rsidRDefault="00FD3048" w:rsidP="00FD3048">
      <w:pPr>
        <w:tabs>
          <w:tab w:val="num" w:pos="0"/>
        </w:tabs>
        <w:spacing w:line="276" w:lineRule="auto"/>
        <w:jc w:val="both"/>
        <w:rPr>
          <w:sz w:val="22"/>
          <w:szCs w:val="22"/>
        </w:rPr>
      </w:pPr>
      <w:r w:rsidRPr="00FD3048">
        <w:rPr>
          <w:sz w:val="22"/>
          <w:szCs w:val="22"/>
        </w:rPr>
        <w:lastRenderedPageBreak/>
        <w:t xml:space="preserve">Oświadczamy, że zapoznaliśmy się ze specyfikacją istotnych warunków zamówienia i zobowiązujemy się do stosowania i ścisłego przestrzegania warunków w niej określonych. Jesteśmy związani niniejszą ofertą na okres </w:t>
      </w:r>
      <w:r w:rsidR="00E223DC">
        <w:rPr>
          <w:sz w:val="22"/>
          <w:szCs w:val="22"/>
        </w:rPr>
        <w:t>3</w:t>
      </w:r>
      <w:r w:rsidRPr="00FD3048">
        <w:rPr>
          <w:sz w:val="22"/>
          <w:szCs w:val="22"/>
        </w:rPr>
        <w:t>0 dni od upływu terminu wyznaczonego do składania ofert.</w:t>
      </w:r>
    </w:p>
    <w:p w14:paraId="0261AB4D" w14:textId="77777777" w:rsidR="00FD3048" w:rsidRPr="00FD3048" w:rsidRDefault="00FD3048" w:rsidP="00FD3048">
      <w:pPr>
        <w:tabs>
          <w:tab w:val="num" w:pos="0"/>
          <w:tab w:val="num" w:pos="720"/>
        </w:tabs>
        <w:spacing w:line="276" w:lineRule="auto"/>
        <w:jc w:val="both"/>
        <w:rPr>
          <w:sz w:val="22"/>
          <w:szCs w:val="22"/>
        </w:rPr>
      </w:pPr>
    </w:p>
    <w:p w14:paraId="77F562D0" w14:textId="77777777" w:rsidR="00FD3048" w:rsidRPr="00FD3048" w:rsidRDefault="00FD3048" w:rsidP="00FD3048">
      <w:pPr>
        <w:tabs>
          <w:tab w:val="num" w:pos="0"/>
        </w:tabs>
        <w:spacing w:line="276" w:lineRule="auto"/>
        <w:jc w:val="both"/>
        <w:rPr>
          <w:sz w:val="22"/>
          <w:szCs w:val="22"/>
        </w:rPr>
      </w:pPr>
      <w:r w:rsidRPr="00FD3048">
        <w:rPr>
          <w:sz w:val="22"/>
          <w:szCs w:val="22"/>
        </w:rPr>
        <w:t>Oświadczamy, iż zapoznaliśmy się ze wzorem umowy zawartym w specyfikacji istotnych warunków zamówienia, nie wnosimy do niego żadnych zastrzeżeń i zobowiązujemy się w przypadku wyboru naszej oferty do popisania umowy na warunkach w nim określonych, w miejscu i czasie wskazanym przez Zamawiającego.</w:t>
      </w:r>
    </w:p>
    <w:p w14:paraId="1BDCCE76" w14:textId="77777777" w:rsidR="00FD3048" w:rsidRPr="00FD3048" w:rsidRDefault="00FD3048" w:rsidP="00FD3048">
      <w:pPr>
        <w:tabs>
          <w:tab w:val="num" w:pos="0"/>
        </w:tabs>
        <w:spacing w:line="276" w:lineRule="auto"/>
        <w:jc w:val="both"/>
        <w:rPr>
          <w:sz w:val="22"/>
          <w:szCs w:val="22"/>
        </w:rPr>
      </w:pPr>
      <w:r w:rsidRPr="00FD3048">
        <w:rPr>
          <w:sz w:val="22"/>
          <w:szCs w:val="22"/>
        </w:rPr>
        <w:t>Oświadczamy, iż w przypadku wyboru naszej Firmy i realizacji przez Nas zamówienia zobowiązujemy się do wypełniania i przestrzegania wszystkich wskazań i wymogów, które Zamawiający określił w specyfikacji istotnych warunków zamówienia.</w:t>
      </w:r>
    </w:p>
    <w:p w14:paraId="00E949E1" w14:textId="77777777" w:rsidR="00FD3048" w:rsidRPr="00FD3048" w:rsidRDefault="00FD3048" w:rsidP="00FD3048">
      <w:pPr>
        <w:suppressAutoHyphens/>
        <w:spacing w:after="120"/>
        <w:rPr>
          <w:bCs/>
          <w:spacing w:val="-4"/>
        </w:rPr>
      </w:pPr>
      <w:r w:rsidRPr="00FD3048">
        <w:rPr>
          <w:bCs/>
          <w:spacing w:val="-4"/>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należy oświadczenie wykreślić i pozostawić wyłącznie oświadczenie z pkt 8)</w:t>
      </w:r>
    </w:p>
    <w:p w14:paraId="10C3FB62" w14:textId="77777777" w:rsidR="00FD3048" w:rsidRPr="00FD3048" w:rsidRDefault="00FD3048" w:rsidP="00FD3048">
      <w:pPr>
        <w:suppressAutoHyphens/>
        <w:spacing w:after="120"/>
        <w:rPr>
          <w:bCs/>
          <w:spacing w:val="-4"/>
          <w:sz w:val="22"/>
          <w:szCs w:val="22"/>
        </w:rPr>
      </w:pPr>
      <w:r w:rsidRPr="00FD3048">
        <w:rPr>
          <w:bCs/>
          <w:spacing w:val="-4"/>
          <w:sz w:val="22"/>
          <w:szCs w:val="22"/>
        </w:rPr>
        <w:t>8)Oświadczam, że nie przekazuję danych osobowych innych niż bezpośrednio mnie dotyczących lub zachodzi wyłączenie stosowania obowiązku informacyjnego, stosownie do art. 13 ust. 4 lub art. 14 ust. 5 RODO***</w:t>
      </w:r>
    </w:p>
    <w:p w14:paraId="498F8C62" w14:textId="77777777" w:rsidR="00FD3048" w:rsidRPr="00FD3048" w:rsidRDefault="00FD3048" w:rsidP="00FD3048">
      <w:pPr>
        <w:spacing w:line="276" w:lineRule="auto"/>
        <w:jc w:val="both"/>
        <w:rPr>
          <w:sz w:val="22"/>
          <w:szCs w:val="22"/>
        </w:rPr>
      </w:pPr>
      <w:r w:rsidRPr="00FD3048">
        <w:rPr>
          <w:sz w:val="22"/>
          <w:szCs w:val="22"/>
        </w:rPr>
        <w:t xml:space="preserve">Złożona przez Nas oferta zawiera ogółem ..........kart, kolejno ponumerowanych. </w:t>
      </w:r>
    </w:p>
    <w:p w14:paraId="23097045" w14:textId="77777777" w:rsidR="00FD3048" w:rsidRPr="00FD3048" w:rsidRDefault="00FD3048" w:rsidP="00FD3048">
      <w:pPr>
        <w:tabs>
          <w:tab w:val="num" w:pos="0"/>
        </w:tabs>
        <w:spacing w:line="276" w:lineRule="auto"/>
        <w:jc w:val="both"/>
        <w:rPr>
          <w:sz w:val="22"/>
          <w:szCs w:val="22"/>
        </w:rPr>
      </w:pPr>
      <w:r w:rsidRPr="00FD3048">
        <w:rPr>
          <w:sz w:val="22"/>
          <w:szCs w:val="22"/>
        </w:rPr>
        <w:t>Oświadczamy, że wnieśliśmy wadium w formie…………………………………………………….</w:t>
      </w:r>
    </w:p>
    <w:p w14:paraId="3C24CF00" w14:textId="77777777" w:rsidR="00FD3048" w:rsidRPr="00FD3048" w:rsidRDefault="00FD3048" w:rsidP="00FD3048">
      <w:pPr>
        <w:tabs>
          <w:tab w:val="num" w:pos="0"/>
        </w:tabs>
        <w:spacing w:line="276" w:lineRule="auto"/>
        <w:jc w:val="both"/>
        <w:rPr>
          <w:sz w:val="22"/>
          <w:szCs w:val="22"/>
        </w:rPr>
      </w:pPr>
      <w:r w:rsidRPr="00FD3048">
        <w:rPr>
          <w:sz w:val="22"/>
          <w:szCs w:val="22"/>
        </w:rPr>
        <w:t>……………………………………………………………………………………………………………</w:t>
      </w:r>
    </w:p>
    <w:p w14:paraId="6B25F4DC" w14:textId="77777777" w:rsidR="00FD3048" w:rsidRPr="00FD3048" w:rsidRDefault="00FD3048" w:rsidP="00FD3048">
      <w:pPr>
        <w:tabs>
          <w:tab w:val="num" w:pos="0"/>
        </w:tabs>
        <w:spacing w:line="276" w:lineRule="auto"/>
        <w:jc w:val="both"/>
        <w:rPr>
          <w:sz w:val="22"/>
          <w:szCs w:val="22"/>
        </w:rPr>
      </w:pPr>
      <w:r w:rsidRPr="00FD3048">
        <w:rPr>
          <w:sz w:val="22"/>
          <w:szCs w:val="22"/>
        </w:rPr>
        <w:t>Załącznikami do niniejszej oferty są:</w:t>
      </w:r>
    </w:p>
    <w:p w14:paraId="2A2F8F2A" w14:textId="77777777" w:rsidR="00FD3048" w:rsidRPr="00FD3048" w:rsidRDefault="00FD3048" w:rsidP="00FD3048">
      <w:pPr>
        <w:tabs>
          <w:tab w:val="num" w:pos="426"/>
        </w:tabs>
        <w:spacing w:line="276" w:lineRule="auto"/>
        <w:ind w:left="360"/>
        <w:jc w:val="both"/>
        <w:rPr>
          <w:sz w:val="22"/>
          <w:szCs w:val="22"/>
        </w:rPr>
      </w:pPr>
    </w:p>
    <w:p w14:paraId="7D93FFD1" w14:textId="77777777" w:rsidR="00FD3048" w:rsidRPr="00FD3048" w:rsidRDefault="00FD3048" w:rsidP="00FD3048">
      <w:pPr>
        <w:tabs>
          <w:tab w:val="num" w:pos="426"/>
        </w:tabs>
        <w:spacing w:line="276" w:lineRule="auto"/>
        <w:ind w:left="360"/>
        <w:jc w:val="both"/>
        <w:rPr>
          <w:sz w:val="22"/>
          <w:szCs w:val="22"/>
        </w:rPr>
      </w:pPr>
      <w:r w:rsidRPr="00FD3048">
        <w:rPr>
          <w:sz w:val="22"/>
          <w:szCs w:val="22"/>
        </w:rPr>
        <w:t>_________________________________________________________________</w:t>
      </w:r>
    </w:p>
    <w:p w14:paraId="31C9F2A8" w14:textId="77777777" w:rsidR="00FD3048" w:rsidRPr="00FD3048" w:rsidRDefault="00FD3048" w:rsidP="00FD3048">
      <w:pPr>
        <w:tabs>
          <w:tab w:val="num" w:pos="426"/>
        </w:tabs>
        <w:spacing w:line="276" w:lineRule="auto"/>
        <w:ind w:left="360"/>
        <w:jc w:val="both"/>
        <w:rPr>
          <w:sz w:val="22"/>
          <w:szCs w:val="22"/>
        </w:rPr>
      </w:pPr>
    </w:p>
    <w:p w14:paraId="2B6EE914" w14:textId="77777777" w:rsidR="00FD3048" w:rsidRPr="00FD3048" w:rsidRDefault="00FD3048" w:rsidP="00FD3048">
      <w:pPr>
        <w:tabs>
          <w:tab w:val="num" w:pos="426"/>
        </w:tabs>
        <w:spacing w:line="276" w:lineRule="auto"/>
        <w:ind w:left="360"/>
        <w:jc w:val="both"/>
        <w:rPr>
          <w:sz w:val="22"/>
          <w:szCs w:val="22"/>
        </w:rPr>
      </w:pPr>
      <w:r w:rsidRPr="00FD3048">
        <w:rPr>
          <w:sz w:val="22"/>
          <w:szCs w:val="22"/>
        </w:rPr>
        <w:t>_________________________________________________________________</w:t>
      </w:r>
    </w:p>
    <w:p w14:paraId="58F07A22" w14:textId="77777777" w:rsidR="00FD3048" w:rsidRPr="00FD3048" w:rsidRDefault="00FD3048" w:rsidP="00FD3048">
      <w:pPr>
        <w:tabs>
          <w:tab w:val="num" w:pos="426"/>
        </w:tabs>
        <w:spacing w:line="276" w:lineRule="auto"/>
        <w:ind w:left="360"/>
        <w:jc w:val="both"/>
        <w:rPr>
          <w:sz w:val="22"/>
          <w:szCs w:val="22"/>
        </w:rPr>
      </w:pPr>
    </w:p>
    <w:p w14:paraId="1C8A4A56" w14:textId="77777777" w:rsidR="00FD3048" w:rsidRPr="00FD3048" w:rsidRDefault="00FD3048" w:rsidP="00FD3048">
      <w:pPr>
        <w:tabs>
          <w:tab w:val="num" w:pos="426"/>
        </w:tabs>
        <w:spacing w:line="276" w:lineRule="auto"/>
        <w:ind w:left="360"/>
        <w:jc w:val="both"/>
        <w:rPr>
          <w:sz w:val="22"/>
          <w:szCs w:val="22"/>
        </w:rPr>
      </w:pPr>
      <w:r w:rsidRPr="00FD3048">
        <w:rPr>
          <w:sz w:val="22"/>
          <w:szCs w:val="22"/>
        </w:rPr>
        <w:t>_________________________________________________________________</w:t>
      </w:r>
    </w:p>
    <w:p w14:paraId="005292DF" w14:textId="77777777" w:rsidR="00FD3048" w:rsidRPr="00FD3048" w:rsidRDefault="00FD3048" w:rsidP="00FD3048">
      <w:pPr>
        <w:spacing w:line="276" w:lineRule="auto"/>
        <w:jc w:val="both"/>
        <w:rPr>
          <w:sz w:val="22"/>
          <w:szCs w:val="22"/>
        </w:rPr>
      </w:pPr>
    </w:p>
    <w:p w14:paraId="7AD92F61" w14:textId="77777777" w:rsidR="00FD3048" w:rsidRPr="00FD3048" w:rsidRDefault="00FD3048" w:rsidP="00FD3048">
      <w:pPr>
        <w:spacing w:line="276" w:lineRule="auto"/>
        <w:ind w:left="4248"/>
        <w:jc w:val="both"/>
        <w:rPr>
          <w:sz w:val="22"/>
          <w:szCs w:val="22"/>
        </w:rPr>
      </w:pPr>
    </w:p>
    <w:p w14:paraId="78FB892F" w14:textId="77777777" w:rsidR="00FD3048" w:rsidRPr="00FD3048" w:rsidRDefault="00FD3048" w:rsidP="00FD3048">
      <w:pPr>
        <w:spacing w:line="276" w:lineRule="auto"/>
        <w:ind w:left="4248"/>
        <w:jc w:val="both"/>
        <w:rPr>
          <w:sz w:val="22"/>
          <w:szCs w:val="22"/>
        </w:rPr>
      </w:pPr>
    </w:p>
    <w:p w14:paraId="64CABC58" w14:textId="77777777" w:rsidR="00FD3048" w:rsidRPr="00FD3048" w:rsidRDefault="00FD3048" w:rsidP="00FD3048">
      <w:pPr>
        <w:spacing w:line="276" w:lineRule="auto"/>
        <w:ind w:left="4248"/>
        <w:jc w:val="both"/>
        <w:rPr>
          <w:sz w:val="22"/>
          <w:szCs w:val="22"/>
        </w:rPr>
      </w:pPr>
    </w:p>
    <w:p w14:paraId="50A867F1" w14:textId="77777777" w:rsidR="00FD3048" w:rsidRPr="00FD3048" w:rsidRDefault="00FD3048" w:rsidP="00FD3048">
      <w:pPr>
        <w:spacing w:line="276" w:lineRule="auto"/>
        <w:ind w:left="4248"/>
        <w:jc w:val="both"/>
        <w:rPr>
          <w:sz w:val="22"/>
          <w:szCs w:val="22"/>
        </w:rPr>
      </w:pPr>
      <w:r w:rsidRPr="00FD3048">
        <w:rPr>
          <w:sz w:val="22"/>
          <w:szCs w:val="22"/>
        </w:rPr>
        <w:t>………...........................................................................</w:t>
      </w:r>
    </w:p>
    <w:p w14:paraId="67A85892" w14:textId="77777777" w:rsidR="00FD3048" w:rsidRPr="00FD3048" w:rsidRDefault="00FD3048" w:rsidP="00FD3048">
      <w:pPr>
        <w:spacing w:line="276" w:lineRule="auto"/>
        <w:ind w:left="4248"/>
        <w:jc w:val="both"/>
        <w:rPr>
          <w:sz w:val="22"/>
          <w:szCs w:val="22"/>
        </w:rPr>
      </w:pPr>
      <w:r w:rsidRPr="00FD3048">
        <w:rPr>
          <w:sz w:val="22"/>
          <w:szCs w:val="22"/>
        </w:rPr>
        <w:t xml:space="preserve">(czytelny podpis(y) i pieczątka imienna osoby uprawnionej) </w:t>
      </w:r>
    </w:p>
    <w:p w14:paraId="405AD8F1" w14:textId="77777777" w:rsidR="00FD3048" w:rsidRPr="00FD3048" w:rsidRDefault="00FD3048" w:rsidP="00FD3048">
      <w:pPr>
        <w:spacing w:line="276" w:lineRule="auto"/>
        <w:jc w:val="both"/>
        <w:rPr>
          <w:sz w:val="22"/>
          <w:szCs w:val="22"/>
        </w:rPr>
      </w:pPr>
      <w:r w:rsidRPr="00FD3048">
        <w:rPr>
          <w:sz w:val="22"/>
          <w:szCs w:val="22"/>
        </w:rPr>
        <w:t>..................................................</w:t>
      </w:r>
    </w:p>
    <w:p w14:paraId="784171B6" w14:textId="77777777" w:rsidR="00FD3048" w:rsidRPr="00FD3048" w:rsidRDefault="00FD3048" w:rsidP="00FD3048">
      <w:pPr>
        <w:spacing w:line="276" w:lineRule="auto"/>
        <w:jc w:val="both"/>
        <w:rPr>
          <w:sz w:val="22"/>
          <w:szCs w:val="22"/>
        </w:rPr>
      </w:pPr>
      <w:r w:rsidRPr="00FD3048">
        <w:rPr>
          <w:sz w:val="22"/>
          <w:szCs w:val="22"/>
        </w:rPr>
        <w:t>(miejsce i data złożenia podpisu)</w:t>
      </w:r>
    </w:p>
    <w:p w14:paraId="01B43CFF" w14:textId="77777777" w:rsidR="00FD3048" w:rsidRPr="00FD3048" w:rsidRDefault="00FD3048" w:rsidP="00FD3048">
      <w:pPr>
        <w:spacing w:line="276" w:lineRule="auto"/>
        <w:jc w:val="both"/>
        <w:rPr>
          <w:sz w:val="22"/>
          <w:szCs w:val="22"/>
        </w:rPr>
      </w:pPr>
      <w:r w:rsidRPr="00FD3048">
        <w:rPr>
          <w:sz w:val="22"/>
          <w:szCs w:val="22"/>
        </w:rPr>
        <w:t xml:space="preserve">                                                          </w:t>
      </w:r>
    </w:p>
    <w:p w14:paraId="7A94A912" w14:textId="77777777" w:rsidR="00FD3048" w:rsidRPr="00FD3048" w:rsidRDefault="00FD3048" w:rsidP="00FD3048">
      <w:pPr>
        <w:shd w:val="clear" w:color="auto" w:fill="FFFFFF"/>
        <w:spacing w:after="120"/>
      </w:pPr>
    </w:p>
    <w:p w14:paraId="34271EB7" w14:textId="77777777" w:rsidR="00FD3048" w:rsidRPr="00FD3048" w:rsidRDefault="00FD3048" w:rsidP="00FD3048">
      <w:pPr>
        <w:suppressAutoHyphens/>
        <w:rPr>
          <w:sz w:val="16"/>
          <w:szCs w:val="16"/>
        </w:rPr>
      </w:pPr>
      <w:r w:rsidRPr="00FD3048">
        <w:rPr>
          <w:sz w:val="16"/>
          <w:szCs w:val="16"/>
        </w:rPr>
        <w:t>** niewłaściwe skreślić</w:t>
      </w:r>
    </w:p>
    <w:p w14:paraId="5BD210BF" w14:textId="77777777" w:rsidR="00FD3048" w:rsidRPr="00FD3048" w:rsidRDefault="00FD3048" w:rsidP="00FD3048">
      <w:pPr>
        <w:suppressAutoHyphens/>
        <w:rPr>
          <w:szCs w:val="20"/>
        </w:rPr>
      </w:pPr>
      <w:r w:rsidRPr="00FD3048">
        <w:rPr>
          <w:sz w:val="16"/>
          <w:szCs w:val="16"/>
        </w:rPr>
        <w:t xml:space="preserve">*** </w:t>
      </w:r>
      <w:r w:rsidRPr="00FD3048">
        <w:rPr>
          <w:rFonts w:ascii="Arial" w:hAnsi="Arial" w:cs="Arial"/>
          <w:color w:val="000000"/>
          <w:vertAlign w:val="superscript"/>
        </w:rPr>
        <w:t xml:space="preserve"> </w:t>
      </w:r>
      <w:r w:rsidRPr="00FD304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4D9470E" w14:textId="77777777" w:rsidR="00FD3048" w:rsidRPr="00FD3048" w:rsidRDefault="00FD3048" w:rsidP="00FD3048">
      <w:pPr>
        <w:shd w:val="clear" w:color="auto" w:fill="FFFFFF"/>
        <w:spacing w:after="120"/>
      </w:pPr>
    </w:p>
    <w:p w14:paraId="3E87AB7E" w14:textId="77777777" w:rsidR="00FD3048" w:rsidRPr="00FD3048" w:rsidRDefault="00FD3048" w:rsidP="00FD3048">
      <w:pPr>
        <w:shd w:val="clear" w:color="auto" w:fill="FFFFFF"/>
        <w:spacing w:after="120"/>
      </w:pPr>
      <w:r w:rsidRPr="00FD3048">
        <w:t xml:space="preserve">                                                                                                                             </w:t>
      </w:r>
    </w:p>
    <w:p w14:paraId="75CADE95" w14:textId="77777777" w:rsidR="00FD3048" w:rsidRPr="00FD3048" w:rsidRDefault="00FD3048" w:rsidP="00FD3048">
      <w:pPr>
        <w:shd w:val="clear" w:color="auto" w:fill="FFFFFF"/>
        <w:spacing w:after="120"/>
      </w:pPr>
    </w:p>
    <w:p w14:paraId="02C9E3DB" w14:textId="77777777" w:rsidR="00FD3048" w:rsidRPr="00FD3048" w:rsidRDefault="00FD3048" w:rsidP="00FD3048">
      <w:pPr>
        <w:shd w:val="clear" w:color="auto" w:fill="FFFFFF"/>
        <w:spacing w:after="120"/>
      </w:pPr>
    </w:p>
    <w:p w14:paraId="1637076D" w14:textId="77777777" w:rsidR="00FD3048" w:rsidRPr="00FD3048" w:rsidRDefault="00FD3048" w:rsidP="00FD3048">
      <w:pPr>
        <w:shd w:val="clear" w:color="auto" w:fill="FFFFFF"/>
        <w:spacing w:after="120"/>
      </w:pPr>
    </w:p>
    <w:p w14:paraId="5824A349" w14:textId="77777777" w:rsidR="00FD3048" w:rsidRPr="00FD3048" w:rsidRDefault="00FD3048" w:rsidP="00FD3048">
      <w:pPr>
        <w:shd w:val="clear" w:color="auto" w:fill="FFFFFF"/>
        <w:spacing w:after="120"/>
      </w:pPr>
    </w:p>
    <w:p w14:paraId="10990B54" w14:textId="77777777" w:rsidR="00FD3048" w:rsidRPr="00FD3048" w:rsidRDefault="00FD3048" w:rsidP="00FD3048">
      <w:pPr>
        <w:shd w:val="clear" w:color="auto" w:fill="FFFFFF"/>
        <w:spacing w:after="120"/>
      </w:pPr>
    </w:p>
    <w:p w14:paraId="5A5446E4" w14:textId="77777777" w:rsidR="00FD3048" w:rsidRPr="00FD3048" w:rsidRDefault="00FD3048" w:rsidP="00FD3048">
      <w:pPr>
        <w:shd w:val="clear" w:color="auto" w:fill="FFFFFF"/>
        <w:spacing w:after="120"/>
      </w:pPr>
    </w:p>
    <w:p w14:paraId="6E308D90" w14:textId="77777777" w:rsidR="00FD3048" w:rsidRPr="00FD3048" w:rsidRDefault="00FD3048" w:rsidP="00FD3048">
      <w:pPr>
        <w:shd w:val="clear" w:color="auto" w:fill="FFFFFF"/>
        <w:spacing w:after="120"/>
      </w:pPr>
    </w:p>
    <w:p w14:paraId="57B3CD5D" w14:textId="77777777" w:rsidR="00FD3048" w:rsidRPr="00FD3048" w:rsidRDefault="00FD3048" w:rsidP="00FD3048">
      <w:pPr>
        <w:shd w:val="clear" w:color="auto" w:fill="FFFFFF"/>
        <w:spacing w:after="120"/>
      </w:pPr>
    </w:p>
    <w:p w14:paraId="27DA52F6" w14:textId="77777777" w:rsidR="00FD3048" w:rsidRPr="00FD3048" w:rsidRDefault="00FD3048" w:rsidP="00FD3048">
      <w:pPr>
        <w:shd w:val="clear" w:color="auto" w:fill="FFFFFF"/>
        <w:spacing w:after="120"/>
      </w:pPr>
    </w:p>
    <w:p w14:paraId="7DAD699A" w14:textId="77777777" w:rsidR="00FD3048" w:rsidRPr="00FD3048" w:rsidRDefault="00FD3048" w:rsidP="00FD3048">
      <w:pPr>
        <w:shd w:val="clear" w:color="auto" w:fill="FFFFFF"/>
        <w:spacing w:after="120"/>
      </w:pPr>
    </w:p>
    <w:p w14:paraId="00B928AB" w14:textId="77777777" w:rsidR="00FD3048" w:rsidRPr="00FD3048" w:rsidRDefault="00FD3048" w:rsidP="00FD3048">
      <w:pPr>
        <w:shd w:val="clear" w:color="auto" w:fill="FFFFFF"/>
        <w:spacing w:after="120"/>
      </w:pPr>
    </w:p>
    <w:p w14:paraId="5A59D500" w14:textId="77777777" w:rsidR="00FD3048" w:rsidRPr="00FD3048" w:rsidRDefault="00FD3048" w:rsidP="00FD3048">
      <w:pPr>
        <w:shd w:val="clear" w:color="auto" w:fill="FFFFFF"/>
        <w:spacing w:after="120"/>
      </w:pPr>
    </w:p>
    <w:p w14:paraId="434D59A3" w14:textId="77777777" w:rsidR="00FD3048" w:rsidRPr="00FD3048" w:rsidRDefault="00FD3048" w:rsidP="00FD3048">
      <w:pPr>
        <w:shd w:val="clear" w:color="auto" w:fill="FFFFFF"/>
        <w:spacing w:after="120"/>
      </w:pPr>
    </w:p>
    <w:p w14:paraId="09749218" w14:textId="77777777" w:rsidR="00FD3048" w:rsidRPr="00FD3048" w:rsidRDefault="00FD3048" w:rsidP="00FD3048">
      <w:pPr>
        <w:shd w:val="clear" w:color="auto" w:fill="FFFFFF"/>
        <w:spacing w:after="120"/>
      </w:pPr>
    </w:p>
    <w:p w14:paraId="581547F5" w14:textId="77777777" w:rsidR="00FD3048" w:rsidRPr="00FD3048" w:rsidRDefault="00FD3048" w:rsidP="00FD3048">
      <w:pPr>
        <w:shd w:val="clear" w:color="auto" w:fill="FFFFFF"/>
        <w:spacing w:after="120"/>
      </w:pPr>
    </w:p>
    <w:p w14:paraId="43766668" w14:textId="77777777" w:rsidR="00FD3048" w:rsidRPr="00FD3048" w:rsidRDefault="00FD3048" w:rsidP="00FD3048">
      <w:pPr>
        <w:shd w:val="clear" w:color="auto" w:fill="FFFFFF"/>
        <w:spacing w:after="120"/>
      </w:pPr>
    </w:p>
    <w:p w14:paraId="30438CE8" w14:textId="77777777" w:rsidR="00FD3048" w:rsidRPr="00FD3048" w:rsidRDefault="00FD3048" w:rsidP="00FD3048">
      <w:pPr>
        <w:shd w:val="clear" w:color="auto" w:fill="FFFFFF"/>
        <w:spacing w:after="120"/>
      </w:pPr>
    </w:p>
    <w:p w14:paraId="2A81740D" w14:textId="77777777" w:rsidR="00FD3048" w:rsidRPr="00FD3048" w:rsidRDefault="00FD3048" w:rsidP="00FD3048">
      <w:pPr>
        <w:shd w:val="clear" w:color="auto" w:fill="FFFFFF"/>
        <w:spacing w:after="120"/>
      </w:pPr>
    </w:p>
    <w:p w14:paraId="434DF369" w14:textId="77777777" w:rsidR="00FD3048" w:rsidRPr="00FD3048" w:rsidRDefault="00FD3048" w:rsidP="00FD3048">
      <w:pPr>
        <w:shd w:val="clear" w:color="auto" w:fill="FFFFFF"/>
        <w:spacing w:after="120"/>
      </w:pPr>
    </w:p>
    <w:p w14:paraId="207FD112" w14:textId="77777777" w:rsidR="00FD3048" w:rsidRPr="00FD3048" w:rsidRDefault="00FD3048" w:rsidP="00FD3048">
      <w:pPr>
        <w:shd w:val="clear" w:color="auto" w:fill="FFFFFF"/>
        <w:spacing w:after="120"/>
      </w:pPr>
    </w:p>
    <w:p w14:paraId="628475C8" w14:textId="77777777" w:rsidR="00FD3048" w:rsidRPr="00FD3048" w:rsidRDefault="00FD3048" w:rsidP="00FD3048">
      <w:pPr>
        <w:shd w:val="clear" w:color="auto" w:fill="FFFFFF"/>
        <w:spacing w:after="120"/>
      </w:pPr>
    </w:p>
    <w:p w14:paraId="0EA7561F" w14:textId="77777777" w:rsidR="00FD3048" w:rsidRPr="00FD3048" w:rsidRDefault="00FD3048" w:rsidP="00FD3048">
      <w:pPr>
        <w:shd w:val="clear" w:color="auto" w:fill="FFFFFF"/>
        <w:spacing w:after="120"/>
      </w:pPr>
    </w:p>
    <w:p w14:paraId="449F9C48" w14:textId="77777777" w:rsidR="00FD3048" w:rsidRPr="00FD3048" w:rsidRDefault="00FD3048" w:rsidP="00FD3048">
      <w:pPr>
        <w:shd w:val="clear" w:color="auto" w:fill="FFFFFF"/>
        <w:spacing w:after="120"/>
      </w:pPr>
    </w:p>
    <w:p w14:paraId="3A3B58C3" w14:textId="77777777" w:rsidR="00FD3048" w:rsidRPr="00FD3048" w:rsidRDefault="00FD3048" w:rsidP="00FD3048">
      <w:pPr>
        <w:shd w:val="clear" w:color="auto" w:fill="FFFFFF"/>
        <w:spacing w:after="120"/>
      </w:pPr>
    </w:p>
    <w:p w14:paraId="11C90C2E" w14:textId="77777777" w:rsidR="00FD3048" w:rsidRPr="00FD3048" w:rsidRDefault="00FD3048" w:rsidP="00FD3048">
      <w:pPr>
        <w:shd w:val="clear" w:color="auto" w:fill="FFFFFF"/>
        <w:spacing w:after="120"/>
      </w:pPr>
    </w:p>
    <w:p w14:paraId="68E5044B" w14:textId="77777777" w:rsidR="00FD3048" w:rsidRPr="00FD3048" w:rsidRDefault="00FD3048" w:rsidP="00FD3048">
      <w:pPr>
        <w:shd w:val="clear" w:color="auto" w:fill="FFFFFF"/>
        <w:spacing w:after="120"/>
      </w:pPr>
    </w:p>
    <w:p w14:paraId="34E2AB4E" w14:textId="6EFA029A" w:rsidR="00FD3048" w:rsidRDefault="00FD3048" w:rsidP="00FD3048">
      <w:pPr>
        <w:shd w:val="clear" w:color="auto" w:fill="FFFFFF"/>
        <w:spacing w:after="120"/>
      </w:pPr>
    </w:p>
    <w:p w14:paraId="0842CF5A" w14:textId="0619577C" w:rsidR="009E3BE0" w:rsidRDefault="009E3BE0" w:rsidP="00FD3048">
      <w:pPr>
        <w:shd w:val="clear" w:color="auto" w:fill="FFFFFF"/>
        <w:spacing w:after="120"/>
      </w:pPr>
    </w:p>
    <w:p w14:paraId="153DF4D6" w14:textId="04E65F7B" w:rsidR="009E3BE0" w:rsidRDefault="009E3BE0" w:rsidP="00FD3048">
      <w:pPr>
        <w:shd w:val="clear" w:color="auto" w:fill="FFFFFF"/>
        <w:spacing w:after="120"/>
      </w:pPr>
    </w:p>
    <w:p w14:paraId="14E9ABD5" w14:textId="6371BC0E" w:rsidR="009E3BE0" w:rsidRDefault="009E3BE0" w:rsidP="00FD3048">
      <w:pPr>
        <w:shd w:val="clear" w:color="auto" w:fill="FFFFFF"/>
        <w:spacing w:after="120"/>
      </w:pPr>
    </w:p>
    <w:p w14:paraId="1D484F56" w14:textId="77777777" w:rsidR="009E3BE0" w:rsidRPr="00FD3048" w:rsidRDefault="009E3BE0" w:rsidP="00FD3048">
      <w:pPr>
        <w:shd w:val="clear" w:color="auto" w:fill="FFFFFF"/>
        <w:spacing w:after="120"/>
      </w:pPr>
    </w:p>
    <w:p w14:paraId="76D2A50D" w14:textId="77777777" w:rsidR="00FD3048" w:rsidRPr="00FD3048" w:rsidRDefault="00FD3048" w:rsidP="00FD3048">
      <w:pPr>
        <w:shd w:val="clear" w:color="auto" w:fill="FFFFFF"/>
        <w:spacing w:after="120"/>
      </w:pPr>
    </w:p>
    <w:p w14:paraId="0A12DC23" w14:textId="77777777" w:rsidR="00FD3048" w:rsidRPr="00FD3048" w:rsidRDefault="00FD3048" w:rsidP="00FD3048">
      <w:pPr>
        <w:shd w:val="clear" w:color="auto" w:fill="FFFFFF"/>
        <w:spacing w:after="120"/>
      </w:pPr>
    </w:p>
    <w:p w14:paraId="1093DA4C" w14:textId="77777777" w:rsidR="00FD3048" w:rsidRPr="00FD3048" w:rsidRDefault="00FD3048" w:rsidP="00FD3048">
      <w:pPr>
        <w:shd w:val="clear" w:color="auto" w:fill="FFFFFF"/>
        <w:spacing w:after="120"/>
      </w:pPr>
      <w:r w:rsidRPr="00FD3048">
        <w:t xml:space="preserve"> Załącznik nr 2                       </w:t>
      </w:r>
    </w:p>
    <w:p w14:paraId="132A5633" w14:textId="77777777" w:rsidR="00FD3048" w:rsidRPr="00FD3048" w:rsidRDefault="00FD3048" w:rsidP="00FD3048">
      <w:pPr>
        <w:shd w:val="clear" w:color="auto" w:fill="FFFFFF"/>
        <w:spacing w:after="120"/>
      </w:pPr>
      <w:r w:rsidRPr="00FD3048">
        <w:t xml:space="preserve">                                                                                                                                       (wzór) </w:t>
      </w:r>
    </w:p>
    <w:p w14:paraId="5A39AC08" w14:textId="77777777" w:rsidR="00FD3048" w:rsidRPr="00FD3048" w:rsidRDefault="00FD3048" w:rsidP="00FD3048">
      <w:pPr>
        <w:spacing w:line="480" w:lineRule="auto"/>
        <w:ind w:left="5246" w:firstLine="708"/>
        <w:rPr>
          <w:b/>
          <w:sz w:val="21"/>
          <w:szCs w:val="21"/>
        </w:rPr>
      </w:pPr>
      <w:r w:rsidRPr="00FD3048">
        <w:rPr>
          <w:b/>
          <w:sz w:val="21"/>
          <w:szCs w:val="21"/>
        </w:rPr>
        <w:lastRenderedPageBreak/>
        <w:t>Zamawiający:</w:t>
      </w:r>
    </w:p>
    <w:p w14:paraId="71899003" w14:textId="77777777" w:rsidR="00FD3048" w:rsidRPr="00FD3048" w:rsidRDefault="00FD3048" w:rsidP="00FD3048">
      <w:pPr>
        <w:spacing w:line="480" w:lineRule="auto"/>
        <w:ind w:left="5954"/>
        <w:rPr>
          <w:sz w:val="21"/>
          <w:szCs w:val="21"/>
        </w:rPr>
      </w:pPr>
      <w:r w:rsidRPr="00FD3048">
        <w:rPr>
          <w:sz w:val="21"/>
          <w:szCs w:val="21"/>
        </w:rPr>
        <w:t xml:space="preserve">Instytut Psychiatrii i Neurologii </w:t>
      </w:r>
    </w:p>
    <w:p w14:paraId="4566AC84" w14:textId="77777777" w:rsidR="00FD3048" w:rsidRPr="00FD3048" w:rsidRDefault="00FD3048" w:rsidP="00FD3048">
      <w:pPr>
        <w:spacing w:line="480" w:lineRule="auto"/>
        <w:ind w:left="5954"/>
        <w:rPr>
          <w:sz w:val="21"/>
          <w:szCs w:val="21"/>
        </w:rPr>
      </w:pPr>
      <w:r w:rsidRPr="00FD3048">
        <w:rPr>
          <w:sz w:val="21"/>
          <w:szCs w:val="21"/>
        </w:rPr>
        <w:t>Ul. Sobieskiego 9</w:t>
      </w:r>
    </w:p>
    <w:p w14:paraId="0EF50D50" w14:textId="77777777" w:rsidR="00FD3048" w:rsidRPr="00FD3048" w:rsidRDefault="00FD3048" w:rsidP="00FD3048">
      <w:pPr>
        <w:spacing w:line="480" w:lineRule="auto"/>
        <w:ind w:left="5954"/>
        <w:rPr>
          <w:sz w:val="21"/>
          <w:szCs w:val="21"/>
        </w:rPr>
      </w:pPr>
      <w:r w:rsidRPr="00FD3048">
        <w:rPr>
          <w:sz w:val="21"/>
          <w:szCs w:val="21"/>
        </w:rPr>
        <w:t>02-957 Warszawa</w:t>
      </w:r>
    </w:p>
    <w:p w14:paraId="6A0C62DE" w14:textId="77777777" w:rsidR="00FD3048" w:rsidRPr="00FD3048" w:rsidRDefault="00FD3048" w:rsidP="00FD3048">
      <w:pPr>
        <w:spacing w:line="480" w:lineRule="auto"/>
        <w:rPr>
          <w:b/>
          <w:sz w:val="21"/>
          <w:szCs w:val="21"/>
        </w:rPr>
      </w:pPr>
      <w:r w:rsidRPr="00FD3048">
        <w:rPr>
          <w:b/>
          <w:sz w:val="21"/>
          <w:szCs w:val="21"/>
        </w:rPr>
        <w:t>Wykonawca:</w:t>
      </w:r>
    </w:p>
    <w:p w14:paraId="7839D050" w14:textId="77777777" w:rsidR="00FD3048" w:rsidRPr="00FD3048" w:rsidRDefault="00FD3048" w:rsidP="00FD3048">
      <w:pPr>
        <w:spacing w:line="480" w:lineRule="auto"/>
        <w:ind w:right="5954"/>
        <w:rPr>
          <w:sz w:val="21"/>
          <w:szCs w:val="21"/>
        </w:rPr>
      </w:pPr>
      <w:r w:rsidRPr="00FD3048">
        <w:rPr>
          <w:sz w:val="21"/>
          <w:szCs w:val="21"/>
        </w:rPr>
        <w:t>…………………………………………………………………………</w:t>
      </w:r>
    </w:p>
    <w:p w14:paraId="5CF97BF4" w14:textId="77777777" w:rsidR="00FD3048" w:rsidRPr="00FD3048" w:rsidRDefault="00FD3048" w:rsidP="00FD3048">
      <w:pPr>
        <w:ind w:right="5953"/>
        <w:rPr>
          <w:i/>
          <w:sz w:val="16"/>
          <w:szCs w:val="16"/>
        </w:rPr>
      </w:pPr>
      <w:r w:rsidRPr="00FD3048">
        <w:rPr>
          <w:i/>
          <w:sz w:val="16"/>
          <w:szCs w:val="16"/>
        </w:rPr>
        <w:t>(pełna nazwa/firma, adres, w zależności od podmiotu: NIP/PESEL, KRS/CEiDG)</w:t>
      </w:r>
    </w:p>
    <w:p w14:paraId="6A15393F" w14:textId="77777777" w:rsidR="00FD3048" w:rsidRPr="00FD3048" w:rsidRDefault="00FD3048" w:rsidP="00FD3048">
      <w:pPr>
        <w:spacing w:line="480" w:lineRule="auto"/>
        <w:rPr>
          <w:sz w:val="21"/>
          <w:szCs w:val="21"/>
          <w:u w:val="single"/>
        </w:rPr>
      </w:pPr>
      <w:r w:rsidRPr="00FD3048">
        <w:rPr>
          <w:sz w:val="21"/>
          <w:szCs w:val="21"/>
          <w:u w:val="single"/>
        </w:rPr>
        <w:t>reprezentowany przez:</w:t>
      </w:r>
    </w:p>
    <w:p w14:paraId="4B421E85" w14:textId="77777777" w:rsidR="00FD3048" w:rsidRPr="00FD3048" w:rsidRDefault="00FD3048" w:rsidP="00FD3048">
      <w:pPr>
        <w:spacing w:line="480" w:lineRule="auto"/>
        <w:ind w:right="5954"/>
        <w:rPr>
          <w:sz w:val="21"/>
          <w:szCs w:val="21"/>
        </w:rPr>
      </w:pPr>
      <w:r w:rsidRPr="00FD3048">
        <w:rPr>
          <w:sz w:val="21"/>
          <w:szCs w:val="21"/>
        </w:rPr>
        <w:t>…………………………………………………………………………</w:t>
      </w:r>
    </w:p>
    <w:p w14:paraId="4299BF17" w14:textId="77777777" w:rsidR="00FD3048" w:rsidRPr="00FD3048" w:rsidRDefault="00FD3048" w:rsidP="00FD3048">
      <w:pPr>
        <w:ind w:right="5953"/>
        <w:rPr>
          <w:i/>
          <w:sz w:val="16"/>
          <w:szCs w:val="16"/>
        </w:rPr>
      </w:pPr>
      <w:r w:rsidRPr="00FD3048">
        <w:rPr>
          <w:i/>
          <w:sz w:val="16"/>
          <w:szCs w:val="16"/>
        </w:rPr>
        <w:t>(imię, nazwisko, stanowisko/podstawa do  reprezentacji)</w:t>
      </w:r>
    </w:p>
    <w:p w14:paraId="1F44A8FA" w14:textId="77777777" w:rsidR="00FD3048" w:rsidRPr="00FD3048" w:rsidRDefault="00FD3048" w:rsidP="00FD3048">
      <w:pPr>
        <w:rPr>
          <w:sz w:val="21"/>
          <w:szCs w:val="21"/>
        </w:rPr>
      </w:pPr>
    </w:p>
    <w:p w14:paraId="28134D92" w14:textId="77777777" w:rsidR="00FD3048" w:rsidRPr="00FD3048" w:rsidRDefault="00FD3048" w:rsidP="00FD3048">
      <w:pPr>
        <w:rPr>
          <w:sz w:val="21"/>
          <w:szCs w:val="21"/>
        </w:rPr>
      </w:pPr>
    </w:p>
    <w:p w14:paraId="0793B036" w14:textId="77777777" w:rsidR="00FD3048" w:rsidRPr="00FD3048" w:rsidRDefault="00FD3048" w:rsidP="00FD3048">
      <w:pPr>
        <w:spacing w:after="120" w:line="360" w:lineRule="auto"/>
        <w:jc w:val="center"/>
        <w:rPr>
          <w:b/>
          <w:u w:val="single"/>
        </w:rPr>
      </w:pPr>
      <w:r w:rsidRPr="00FD3048">
        <w:rPr>
          <w:b/>
          <w:u w:val="single"/>
        </w:rPr>
        <w:t xml:space="preserve">Oświadczenie wykonawcy </w:t>
      </w:r>
    </w:p>
    <w:p w14:paraId="47DBB6BF" w14:textId="77777777" w:rsidR="00FD3048" w:rsidRPr="00FD3048" w:rsidRDefault="00FD3048" w:rsidP="00FD3048">
      <w:pPr>
        <w:spacing w:line="360" w:lineRule="auto"/>
        <w:jc w:val="center"/>
        <w:rPr>
          <w:b/>
          <w:sz w:val="21"/>
          <w:szCs w:val="21"/>
        </w:rPr>
      </w:pPr>
      <w:r w:rsidRPr="00FD3048">
        <w:rPr>
          <w:b/>
          <w:sz w:val="21"/>
          <w:szCs w:val="21"/>
        </w:rPr>
        <w:t xml:space="preserve">składane na podstawie art. 25a ust. 1 ustawy z dnia 29 stycznia 2004 r. </w:t>
      </w:r>
    </w:p>
    <w:p w14:paraId="52FEA0E4" w14:textId="77777777" w:rsidR="00FD3048" w:rsidRPr="00FD3048" w:rsidRDefault="00FD3048" w:rsidP="00FD3048">
      <w:pPr>
        <w:spacing w:line="360" w:lineRule="auto"/>
        <w:jc w:val="center"/>
        <w:rPr>
          <w:b/>
          <w:sz w:val="21"/>
          <w:szCs w:val="21"/>
        </w:rPr>
      </w:pPr>
      <w:r w:rsidRPr="00FD3048">
        <w:rPr>
          <w:b/>
          <w:sz w:val="21"/>
          <w:szCs w:val="21"/>
        </w:rPr>
        <w:t xml:space="preserve"> Prawo zamówień publicznych </w:t>
      </w:r>
      <w:r w:rsidRPr="00FD3048">
        <w:rPr>
          <w:b/>
          <w:sz w:val="20"/>
          <w:szCs w:val="20"/>
        </w:rPr>
        <w:t xml:space="preserve">Dz.U z 2018r. poz. 1986 </w:t>
      </w:r>
      <w:r w:rsidRPr="00FD3048">
        <w:rPr>
          <w:b/>
          <w:sz w:val="21"/>
          <w:szCs w:val="21"/>
        </w:rPr>
        <w:t xml:space="preserve"> (dalej jako: ustawa Pzp), </w:t>
      </w:r>
    </w:p>
    <w:p w14:paraId="0D6F2D10" w14:textId="77777777" w:rsidR="00FD3048" w:rsidRPr="00FD3048" w:rsidRDefault="00FD3048" w:rsidP="00FD3048">
      <w:pPr>
        <w:spacing w:before="120" w:line="360" w:lineRule="auto"/>
        <w:jc w:val="center"/>
        <w:rPr>
          <w:b/>
          <w:sz w:val="21"/>
          <w:szCs w:val="21"/>
          <w:u w:val="single"/>
        </w:rPr>
      </w:pPr>
      <w:r w:rsidRPr="00FD3048">
        <w:rPr>
          <w:b/>
          <w:sz w:val="21"/>
          <w:szCs w:val="21"/>
          <w:u w:val="single"/>
        </w:rPr>
        <w:t xml:space="preserve">DOTYCZĄCE SPEŁNIANIA WARUNKÓW UDZIAŁU W POSTĘPOWANIU </w:t>
      </w:r>
    </w:p>
    <w:p w14:paraId="618DE9E3" w14:textId="2014C939" w:rsidR="00FD3048" w:rsidRPr="009E3BE0" w:rsidRDefault="00FD3048" w:rsidP="009E3BE0">
      <w:pPr>
        <w:keepNext/>
        <w:tabs>
          <w:tab w:val="right" w:leader="underscore" w:pos="9072"/>
        </w:tabs>
        <w:spacing w:before="120" w:after="120" w:line="276" w:lineRule="auto"/>
        <w:jc w:val="both"/>
        <w:outlineLvl w:val="1"/>
        <w:rPr>
          <w:b/>
          <w:sz w:val="22"/>
          <w:szCs w:val="22"/>
        </w:rPr>
      </w:pPr>
      <w:r w:rsidRPr="00FD3048">
        <w:rPr>
          <w:sz w:val="21"/>
          <w:szCs w:val="21"/>
        </w:rPr>
        <w:t>Na potrzeby postępowania o udzielenie zamówienia publicznego</w:t>
      </w:r>
      <w:r w:rsidRPr="00FD3048">
        <w:rPr>
          <w:sz w:val="21"/>
          <w:szCs w:val="21"/>
        </w:rPr>
        <w:br/>
        <w:t xml:space="preserve">na. </w:t>
      </w:r>
      <w:r w:rsidR="009E3BE0">
        <w:rPr>
          <w:b/>
          <w:sz w:val="22"/>
          <w:szCs w:val="22"/>
        </w:rPr>
        <w:t>Usługi telekomunikacyjne</w:t>
      </w:r>
      <w:r w:rsidRPr="00FD3048">
        <w:rPr>
          <w:sz w:val="21"/>
          <w:szCs w:val="21"/>
        </w:rPr>
        <w:t>, prowadzonego przez Instytut Psychiatrii i Neurologii nr sprawy DZP/PN/NPZ/</w:t>
      </w:r>
      <w:r w:rsidR="006145A7">
        <w:rPr>
          <w:sz w:val="21"/>
          <w:szCs w:val="21"/>
        </w:rPr>
        <w:t>58</w:t>
      </w:r>
      <w:r w:rsidRPr="00FD3048">
        <w:rPr>
          <w:sz w:val="21"/>
          <w:szCs w:val="21"/>
        </w:rPr>
        <w:t>/</w:t>
      </w:r>
      <w:r w:rsidR="009E3BE0">
        <w:rPr>
          <w:sz w:val="21"/>
          <w:szCs w:val="21"/>
        </w:rPr>
        <w:t>43</w:t>
      </w:r>
      <w:r w:rsidRPr="00FD3048">
        <w:rPr>
          <w:sz w:val="21"/>
          <w:szCs w:val="21"/>
        </w:rPr>
        <w:t>/2019</w:t>
      </w:r>
      <w:r w:rsidRPr="00FD3048">
        <w:rPr>
          <w:i/>
          <w:sz w:val="16"/>
          <w:szCs w:val="16"/>
        </w:rPr>
        <w:t xml:space="preserve">, </w:t>
      </w:r>
      <w:r w:rsidRPr="00FD3048">
        <w:rPr>
          <w:sz w:val="21"/>
          <w:szCs w:val="21"/>
        </w:rPr>
        <w:t>oświadczam, co następuje:</w:t>
      </w:r>
    </w:p>
    <w:p w14:paraId="1C52A1BA" w14:textId="77777777" w:rsidR="00FD3048" w:rsidRPr="00FD3048" w:rsidRDefault="00FD3048" w:rsidP="00FD3048">
      <w:pPr>
        <w:shd w:val="clear" w:color="auto" w:fill="BFBFBF"/>
        <w:spacing w:line="360" w:lineRule="auto"/>
        <w:jc w:val="both"/>
        <w:rPr>
          <w:b/>
          <w:sz w:val="21"/>
          <w:szCs w:val="21"/>
        </w:rPr>
      </w:pPr>
      <w:r w:rsidRPr="00FD3048">
        <w:rPr>
          <w:b/>
          <w:sz w:val="21"/>
          <w:szCs w:val="21"/>
        </w:rPr>
        <w:t>INFORMACJA DOTYCZĄCA WYKONAWCY:</w:t>
      </w:r>
    </w:p>
    <w:p w14:paraId="29132481" w14:textId="77777777" w:rsidR="00FD3048" w:rsidRPr="00FD3048" w:rsidRDefault="00FD3048" w:rsidP="00FD3048">
      <w:pPr>
        <w:rPr>
          <w:color w:val="FF0000"/>
        </w:rPr>
      </w:pPr>
      <w:r w:rsidRPr="00FD3048">
        <w:rPr>
          <w:sz w:val="21"/>
          <w:szCs w:val="21"/>
        </w:rPr>
        <w:t xml:space="preserve">Oświadczam, że spełniam warunki udziału w postępowaniu określone przez zamawiającego w    postępowaniu SIWZ rozdział V ust. 1 pkt 1 i 2 </w:t>
      </w:r>
    </w:p>
    <w:p w14:paraId="5E6C2AB9" w14:textId="77777777" w:rsidR="00FD3048" w:rsidRPr="00FD3048" w:rsidRDefault="00FD3048" w:rsidP="00FD3048">
      <w:pPr>
        <w:spacing w:line="360" w:lineRule="auto"/>
        <w:jc w:val="both"/>
        <w:rPr>
          <w:sz w:val="21"/>
          <w:szCs w:val="21"/>
        </w:rPr>
      </w:pPr>
    </w:p>
    <w:p w14:paraId="76AFEE72" w14:textId="77777777" w:rsidR="00FD3048" w:rsidRPr="00FD3048" w:rsidRDefault="00FD3048" w:rsidP="00FD3048">
      <w:pPr>
        <w:spacing w:line="360" w:lineRule="auto"/>
        <w:jc w:val="both"/>
        <w:rPr>
          <w:sz w:val="20"/>
          <w:szCs w:val="20"/>
        </w:rPr>
      </w:pPr>
      <w:r w:rsidRPr="00FD3048">
        <w:rPr>
          <w:sz w:val="20"/>
          <w:szCs w:val="20"/>
        </w:rPr>
        <w:t xml:space="preserve">…………….……. </w:t>
      </w:r>
      <w:r w:rsidRPr="00FD3048">
        <w:rPr>
          <w:i/>
          <w:sz w:val="16"/>
          <w:szCs w:val="16"/>
        </w:rPr>
        <w:t>(miejscowość),</w:t>
      </w:r>
      <w:r w:rsidRPr="00FD3048">
        <w:rPr>
          <w:i/>
          <w:sz w:val="18"/>
          <w:szCs w:val="18"/>
        </w:rPr>
        <w:t xml:space="preserve"> </w:t>
      </w:r>
      <w:r w:rsidRPr="00FD3048">
        <w:rPr>
          <w:sz w:val="20"/>
          <w:szCs w:val="20"/>
        </w:rPr>
        <w:t xml:space="preserve">dnia ………….……. r. </w:t>
      </w:r>
    </w:p>
    <w:p w14:paraId="565B7330" w14:textId="77777777" w:rsidR="00FD3048" w:rsidRPr="00FD3048" w:rsidRDefault="00FD3048" w:rsidP="00FD3048">
      <w:pPr>
        <w:spacing w:line="360" w:lineRule="auto"/>
        <w:jc w:val="both"/>
        <w:rPr>
          <w:sz w:val="20"/>
          <w:szCs w:val="20"/>
        </w:rPr>
      </w:pPr>
    </w:p>
    <w:p w14:paraId="0D5EE84F" w14:textId="77777777" w:rsidR="00FD3048" w:rsidRPr="00FD3048" w:rsidRDefault="00FD3048" w:rsidP="00FD3048">
      <w:pPr>
        <w:spacing w:line="360" w:lineRule="auto"/>
        <w:jc w:val="both"/>
        <w:rPr>
          <w:sz w:val="20"/>
          <w:szCs w:val="20"/>
        </w:rPr>
      </w:pPr>
      <w:r w:rsidRPr="00FD3048">
        <w:rPr>
          <w:sz w:val="20"/>
          <w:szCs w:val="20"/>
        </w:rPr>
        <w:tab/>
      </w:r>
      <w:r w:rsidRPr="00FD3048">
        <w:rPr>
          <w:sz w:val="20"/>
          <w:szCs w:val="20"/>
        </w:rPr>
        <w:tab/>
      </w:r>
      <w:r w:rsidRPr="00FD3048">
        <w:rPr>
          <w:sz w:val="20"/>
          <w:szCs w:val="20"/>
        </w:rPr>
        <w:tab/>
      </w:r>
      <w:r w:rsidRPr="00FD3048">
        <w:rPr>
          <w:sz w:val="20"/>
          <w:szCs w:val="20"/>
        </w:rPr>
        <w:tab/>
      </w:r>
      <w:r w:rsidRPr="00FD3048">
        <w:rPr>
          <w:sz w:val="20"/>
          <w:szCs w:val="20"/>
        </w:rPr>
        <w:tab/>
      </w:r>
      <w:r w:rsidRPr="00FD3048">
        <w:rPr>
          <w:sz w:val="20"/>
          <w:szCs w:val="20"/>
        </w:rPr>
        <w:tab/>
      </w:r>
      <w:r w:rsidRPr="00FD3048">
        <w:rPr>
          <w:sz w:val="20"/>
          <w:szCs w:val="20"/>
        </w:rPr>
        <w:tab/>
        <w:t>…………………………………………</w:t>
      </w:r>
    </w:p>
    <w:p w14:paraId="0D02D972" w14:textId="77777777" w:rsidR="00FD3048" w:rsidRPr="00FD3048" w:rsidRDefault="00FD3048" w:rsidP="00FD3048">
      <w:pPr>
        <w:spacing w:line="360" w:lineRule="auto"/>
        <w:ind w:left="5664" w:firstLine="708"/>
        <w:jc w:val="both"/>
        <w:rPr>
          <w:i/>
          <w:sz w:val="16"/>
          <w:szCs w:val="16"/>
        </w:rPr>
      </w:pPr>
      <w:r w:rsidRPr="00FD3048">
        <w:rPr>
          <w:i/>
          <w:sz w:val="16"/>
          <w:szCs w:val="16"/>
        </w:rPr>
        <w:t>(podpis)</w:t>
      </w:r>
    </w:p>
    <w:p w14:paraId="415CAD7A" w14:textId="77777777" w:rsidR="00FD3048" w:rsidRPr="00FD3048" w:rsidRDefault="00FD3048" w:rsidP="00FD3048">
      <w:pPr>
        <w:spacing w:line="360" w:lineRule="auto"/>
        <w:ind w:left="5664" w:firstLine="708"/>
        <w:jc w:val="both"/>
        <w:rPr>
          <w:i/>
          <w:sz w:val="16"/>
          <w:szCs w:val="16"/>
        </w:rPr>
      </w:pPr>
    </w:p>
    <w:p w14:paraId="1B77EA9A" w14:textId="77777777" w:rsidR="00FD3048" w:rsidRPr="00FD3048" w:rsidRDefault="00FD3048" w:rsidP="00FD3048">
      <w:pPr>
        <w:spacing w:line="360" w:lineRule="auto"/>
        <w:ind w:left="5664" w:firstLine="708"/>
        <w:jc w:val="both"/>
        <w:rPr>
          <w:i/>
          <w:sz w:val="16"/>
          <w:szCs w:val="16"/>
        </w:rPr>
      </w:pPr>
    </w:p>
    <w:p w14:paraId="626FE225" w14:textId="77777777" w:rsidR="00FD3048" w:rsidRPr="00FD3048" w:rsidRDefault="00FD3048" w:rsidP="00FD3048">
      <w:pPr>
        <w:shd w:val="clear" w:color="auto" w:fill="BFBFBF"/>
        <w:spacing w:line="360" w:lineRule="auto"/>
        <w:jc w:val="both"/>
        <w:rPr>
          <w:sz w:val="21"/>
          <w:szCs w:val="21"/>
        </w:rPr>
      </w:pPr>
      <w:r w:rsidRPr="00FD3048">
        <w:rPr>
          <w:b/>
          <w:sz w:val="21"/>
          <w:szCs w:val="21"/>
        </w:rPr>
        <w:t>INFORMACJA W ZWIĄZKU Z POLEGANIEM NA ZASOBACH INNYCH PODMIOTÓW</w:t>
      </w:r>
      <w:r w:rsidRPr="00FD3048">
        <w:rPr>
          <w:sz w:val="21"/>
          <w:szCs w:val="21"/>
        </w:rPr>
        <w:t xml:space="preserve">: </w:t>
      </w:r>
    </w:p>
    <w:p w14:paraId="79439B3A" w14:textId="77777777" w:rsidR="00FD3048" w:rsidRPr="00FD3048" w:rsidRDefault="00FD3048" w:rsidP="00FD3048">
      <w:pPr>
        <w:spacing w:line="360" w:lineRule="auto"/>
        <w:jc w:val="both"/>
        <w:rPr>
          <w:sz w:val="21"/>
          <w:szCs w:val="21"/>
        </w:rPr>
      </w:pPr>
      <w:r w:rsidRPr="00FD3048">
        <w:rPr>
          <w:sz w:val="21"/>
          <w:szCs w:val="21"/>
        </w:rPr>
        <w:t xml:space="preserve">Oświadczam, że w celu wykazania spełniania warunków udziału w postępowaniu, określonych przez zamawiającego w………………………………………………………...……….. </w:t>
      </w:r>
      <w:r w:rsidRPr="00FD3048">
        <w:rPr>
          <w:i/>
          <w:sz w:val="16"/>
          <w:szCs w:val="16"/>
        </w:rPr>
        <w:t>(wskazać dokument i właściwą jednostkę redakcyjną dokumentu, w której określono warunki udziału w postępowaniu),</w:t>
      </w:r>
      <w:r w:rsidRPr="00FD3048">
        <w:rPr>
          <w:sz w:val="21"/>
          <w:szCs w:val="21"/>
        </w:rPr>
        <w:t xml:space="preserve"> polegam na zasobach następującego/ych podmiotu/ów: ……………………………………………………………………….</w:t>
      </w:r>
    </w:p>
    <w:p w14:paraId="31A6EE97" w14:textId="77777777" w:rsidR="00FD3048" w:rsidRPr="00FD3048" w:rsidRDefault="00FD3048" w:rsidP="00FD3048">
      <w:pPr>
        <w:spacing w:line="360" w:lineRule="auto"/>
        <w:jc w:val="both"/>
        <w:rPr>
          <w:sz w:val="21"/>
          <w:szCs w:val="21"/>
        </w:rPr>
      </w:pPr>
      <w:r w:rsidRPr="00FD3048">
        <w:rPr>
          <w:sz w:val="21"/>
          <w:szCs w:val="21"/>
        </w:rPr>
        <w:lastRenderedPageBreak/>
        <w:t>..……………………………………………………………………………………………………………….…………………………………….., w następującym zakresie: …………………………………………</w:t>
      </w:r>
    </w:p>
    <w:p w14:paraId="6C1BEDB2" w14:textId="77777777" w:rsidR="00FD3048" w:rsidRPr="00FD3048" w:rsidRDefault="00FD3048" w:rsidP="00FD3048">
      <w:pPr>
        <w:spacing w:line="360" w:lineRule="auto"/>
        <w:jc w:val="both"/>
        <w:rPr>
          <w:i/>
          <w:sz w:val="16"/>
          <w:szCs w:val="16"/>
        </w:rPr>
      </w:pPr>
      <w:r w:rsidRPr="00FD3048">
        <w:rPr>
          <w:sz w:val="21"/>
          <w:szCs w:val="21"/>
        </w:rPr>
        <w:t xml:space="preserve">………………………………………………………………………………………………………………… </w:t>
      </w:r>
      <w:r w:rsidRPr="00FD3048">
        <w:rPr>
          <w:i/>
          <w:sz w:val="16"/>
          <w:szCs w:val="16"/>
        </w:rPr>
        <w:t xml:space="preserve">(wskazać podmiot i określić odpowiedni zakres dla wskazanego podmiotu). </w:t>
      </w:r>
    </w:p>
    <w:p w14:paraId="067AB383" w14:textId="77777777" w:rsidR="00FD3048" w:rsidRPr="00FD3048" w:rsidRDefault="00FD3048" w:rsidP="00FD3048">
      <w:pPr>
        <w:spacing w:line="360" w:lineRule="auto"/>
        <w:jc w:val="both"/>
        <w:rPr>
          <w:sz w:val="21"/>
          <w:szCs w:val="21"/>
        </w:rPr>
      </w:pPr>
    </w:p>
    <w:p w14:paraId="2C456728" w14:textId="77777777" w:rsidR="00FD3048" w:rsidRPr="00FD3048" w:rsidRDefault="00FD3048" w:rsidP="00FD3048">
      <w:pPr>
        <w:spacing w:line="360" w:lineRule="auto"/>
        <w:jc w:val="both"/>
        <w:rPr>
          <w:sz w:val="20"/>
          <w:szCs w:val="20"/>
        </w:rPr>
      </w:pPr>
    </w:p>
    <w:p w14:paraId="7D9336B4" w14:textId="77777777" w:rsidR="00FD3048" w:rsidRPr="00FD3048" w:rsidRDefault="00FD3048" w:rsidP="00FD3048">
      <w:pPr>
        <w:spacing w:line="360" w:lineRule="auto"/>
        <w:jc w:val="both"/>
        <w:rPr>
          <w:sz w:val="20"/>
          <w:szCs w:val="20"/>
        </w:rPr>
      </w:pPr>
      <w:r w:rsidRPr="00FD3048">
        <w:rPr>
          <w:sz w:val="20"/>
          <w:szCs w:val="20"/>
        </w:rPr>
        <w:t xml:space="preserve">…………….……. </w:t>
      </w:r>
      <w:r w:rsidRPr="00FD3048">
        <w:rPr>
          <w:i/>
          <w:sz w:val="16"/>
          <w:szCs w:val="16"/>
        </w:rPr>
        <w:t>(miejscowość),</w:t>
      </w:r>
      <w:r w:rsidRPr="00FD3048">
        <w:rPr>
          <w:i/>
          <w:sz w:val="18"/>
          <w:szCs w:val="18"/>
        </w:rPr>
        <w:t xml:space="preserve"> </w:t>
      </w:r>
      <w:r w:rsidRPr="00FD3048">
        <w:rPr>
          <w:sz w:val="20"/>
          <w:szCs w:val="20"/>
        </w:rPr>
        <w:t xml:space="preserve">dnia ………….……. r. </w:t>
      </w:r>
    </w:p>
    <w:p w14:paraId="13A69B0B" w14:textId="77777777" w:rsidR="00FD3048" w:rsidRPr="00FD3048" w:rsidRDefault="00FD3048" w:rsidP="00FD3048">
      <w:pPr>
        <w:spacing w:line="360" w:lineRule="auto"/>
        <w:jc w:val="both"/>
        <w:rPr>
          <w:sz w:val="20"/>
          <w:szCs w:val="20"/>
        </w:rPr>
      </w:pPr>
    </w:p>
    <w:p w14:paraId="7996AE03" w14:textId="77777777" w:rsidR="00FD3048" w:rsidRPr="00FD3048" w:rsidRDefault="00FD3048" w:rsidP="00FD3048">
      <w:pPr>
        <w:spacing w:line="360" w:lineRule="auto"/>
        <w:jc w:val="both"/>
        <w:rPr>
          <w:sz w:val="20"/>
          <w:szCs w:val="20"/>
        </w:rPr>
      </w:pPr>
      <w:r w:rsidRPr="00FD3048">
        <w:rPr>
          <w:sz w:val="20"/>
          <w:szCs w:val="20"/>
        </w:rPr>
        <w:tab/>
      </w:r>
      <w:r w:rsidRPr="00FD3048">
        <w:rPr>
          <w:sz w:val="20"/>
          <w:szCs w:val="20"/>
        </w:rPr>
        <w:tab/>
      </w:r>
      <w:r w:rsidRPr="00FD3048">
        <w:rPr>
          <w:sz w:val="20"/>
          <w:szCs w:val="20"/>
        </w:rPr>
        <w:tab/>
      </w:r>
      <w:r w:rsidRPr="00FD3048">
        <w:rPr>
          <w:sz w:val="20"/>
          <w:szCs w:val="20"/>
        </w:rPr>
        <w:tab/>
      </w:r>
      <w:r w:rsidRPr="00FD3048">
        <w:rPr>
          <w:sz w:val="20"/>
          <w:szCs w:val="20"/>
        </w:rPr>
        <w:tab/>
      </w:r>
      <w:r w:rsidRPr="00FD3048">
        <w:rPr>
          <w:sz w:val="20"/>
          <w:szCs w:val="20"/>
        </w:rPr>
        <w:tab/>
      </w:r>
      <w:r w:rsidRPr="00FD3048">
        <w:rPr>
          <w:sz w:val="20"/>
          <w:szCs w:val="20"/>
        </w:rPr>
        <w:tab/>
        <w:t>…………………………………………</w:t>
      </w:r>
    </w:p>
    <w:p w14:paraId="249EB210" w14:textId="77777777" w:rsidR="00FD3048" w:rsidRPr="00FD3048" w:rsidRDefault="00FD3048" w:rsidP="00FD3048">
      <w:pPr>
        <w:spacing w:line="360" w:lineRule="auto"/>
        <w:ind w:left="5664" w:firstLine="708"/>
        <w:jc w:val="both"/>
        <w:rPr>
          <w:i/>
          <w:sz w:val="16"/>
          <w:szCs w:val="16"/>
        </w:rPr>
      </w:pPr>
      <w:r w:rsidRPr="00FD3048">
        <w:rPr>
          <w:i/>
          <w:sz w:val="16"/>
          <w:szCs w:val="16"/>
        </w:rPr>
        <w:t>(podpis)</w:t>
      </w:r>
    </w:p>
    <w:p w14:paraId="7721C4C9" w14:textId="77777777" w:rsidR="00FD3048" w:rsidRPr="00FD3048" w:rsidRDefault="00FD3048" w:rsidP="00FD3048">
      <w:pPr>
        <w:shd w:val="clear" w:color="auto" w:fill="BFBFBF"/>
        <w:spacing w:line="360" w:lineRule="auto"/>
        <w:jc w:val="both"/>
        <w:rPr>
          <w:b/>
          <w:sz w:val="21"/>
          <w:szCs w:val="21"/>
        </w:rPr>
      </w:pPr>
      <w:r w:rsidRPr="00FD3048">
        <w:rPr>
          <w:b/>
          <w:sz w:val="21"/>
          <w:szCs w:val="21"/>
        </w:rPr>
        <w:t>OŚWIADCZENIE DOTYCZĄCE PODANYCH INFORMACJI:</w:t>
      </w:r>
    </w:p>
    <w:p w14:paraId="65873CF7" w14:textId="77777777" w:rsidR="00FD3048" w:rsidRPr="00FD3048" w:rsidRDefault="00FD3048" w:rsidP="00FD3048">
      <w:pPr>
        <w:spacing w:line="360" w:lineRule="auto"/>
        <w:jc w:val="both"/>
        <w:rPr>
          <w:sz w:val="21"/>
          <w:szCs w:val="21"/>
        </w:rPr>
      </w:pPr>
      <w:r w:rsidRPr="00FD3048">
        <w:rPr>
          <w:sz w:val="21"/>
          <w:szCs w:val="21"/>
        </w:rPr>
        <w:t xml:space="preserve">Oświadczam, że wszystkie informacje podane w powyższych oświadczeniach są aktualne </w:t>
      </w:r>
      <w:r w:rsidRPr="00FD3048">
        <w:rPr>
          <w:sz w:val="21"/>
          <w:szCs w:val="21"/>
        </w:rPr>
        <w:br/>
        <w:t>i zgodne z prawdą oraz zostały przedstawione z pełną świadomością konsekwencji wprowadzenia zamawiającego w błąd przy przedstawianiu informacji.</w:t>
      </w:r>
    </w:p>
    <w:p w14:paraId="103AC9F1" w14:textId="77777777" w:rsidR="00FD3048" w:rsidRPr="00FD3048" w:rsidRDefault="00FD3048" w:rsidP="00FD3048">
      <w:pPr>
        <w:spacing w:line="360" w:lineRule="auto"/>
        <w:jc w:val="both"/>
        <w:rPr>
          <w:sz w:val="20"/>
          <w:szCs w:val="20"/>
        </w:rPr>
      </w:pPr>
      <w:r w:rsidRPr="00FD3048">
        <w:rPr>
          <w:sz w:val="20"/>
          <w:szCs w:val="20"/>
        </w:rPr>
        <w:t xml:space="preserve">…………….……. </w:t>
      </w:r>
      <w:r w:rsidRPr="00FD3048">
        <w:rPr>
          <w:i/>
          <w:sz w:val="16"/>
          <w:szCs w:val="16"/>
        </w:rPr>
        <w:t>(miejscowość),</w:t>
      </w:r>
      <w:r w:rsidRPr="00FD3048">
        <w:rPr>
          <w:i/>
          <w:sz w:val="18"/>
          <w:szCs w:val="18"/>
        </w:rPr>
        <w:t xml:space="preserve"> </w:t>
      </w:r>
      <w:r w:rsidRPr="00FD3048">
        <w:rPr>
          <w:sz w:val="20"/>
          <w:szCs w:val="20"/>
        </w:rPr>
        <w:t xml:space="preserve">dnia ………….……. r. </w:t>
      </w:r>
    </w:p>
    <w:p w14:paraId="3A61DFD8" w14:textId="77777777" w:rsidR="00FD3048" w:rsidRPr="00FD3048" w:rsidRDefault="00FD3048" w:rsidP="00FD3048">
      <w:pPr>
        <w:spacing w:line="360" w:lineRule="auto"/>
        <w:jc w:val="both"/>
        <w:rPr>
          <w:sz w:val="20"/>
          <w:szCs w:val="20"/>
        </w:rPr>
      </w:pPr>
    </w:p>
    <w:p w14:paraId="57D52B46" w14:textId="77777777" w:rsidR="00FD3048" w:rsidRPr="00FD3048" w:rsidRDefault="00FD3048" w:rsidP="00FD3048">
      <w:pPr>
        <w:spacing w:line="360" w:lineRule="auto"/>
        <w:jc w:val="both"/>
        <w:rPr>
          <w:sz w:val="20"/>
          <w:szCs w:val="20"/>
        </w:rPr>
      </w:pPr>
      <w:r w:rsidRPr="00FD3048">
        <w:rPr>
          <w:sz w:val="20"/>
          <w:szCs w:val="20"/>
        </w:rPr>
        <w:tab/>
      </w:r>
      <w:r w:rsidRPr="00FD3048">
        <w:rPr>
          <w:sz w:val="20"/>
          <w:szCs w:val="20"/>
        </w:rPr>
        <w:tab/>
      </w:r>
      <w:r w:rsidRPr="00FD3048">
        <w:rPr>
          <w:sz w:val="20"/>
          <w:szCs w:val="20"/>
        </w:rPr>
        <w:tab/>
      </w:r>
      <w:r w:rsidRPr="00FD3048">
        <w:rPr>
          <w:sz w:val="20"/>
          <w:szCs w:val="20"/>
        </w:rPr>
        <w:tab/>
      </w:r>
      <w:r w:rsidRPr="00FD3048">
        <w:rPr>
          <w:sz w:val="20"/>
          <w:szCs w:val="20"/>
        </w:rPr>
        <w:tab/>
      </w:r>
      <w:r w:rsidRPr="00FD3048">
        <w:rPr>
          <w:sz w:val="20"/>
          <w:szCs w:val="20"/>
        </w:rPr>
        <w:tab/>
      </w:r>
      <w:r w:rsidRPr="00FD3048">
        <w:rPr>
          <w:sz w:val="20"/>
          <w:szCs w:val="20"/>
        </w:rPr>
        <w:tab/>
        <w:t>…………………………………………</w:t>
      </w:r>
    </w:p>
    <w:p w14:paraId="27E9F30C" w14:textId="77777777" w:rsidR="00FD3048" w:rsidRPr="00FD3048" w:rsidRDefault="00FD3048" w:rsidP="00FD3048">
      <w:pPr>
        <w:spacing w:line="360" w:lineRule="auto"/>
        <w:ind w:left="5664" w:firstLine="708"/>
        <w:jc w:val="both"/>
        <w:rPr>
          <w:i/>
          <w:sz w:val="16"/>
          <w:szCs w:val="16"/>
        </w:rPr>
      </w:pPr>
      <w:r w:rsidRPr="00FD3048">
        <w:rPr>
          <w:i/>
          <w:sz w:val="16"/>
          <w:szCs w:val="16"/>
        </w:rPr>
        <w:t>(podpis)</w:t>
      </w:r>
    </w:p>
    <w:p w14:paraId="551DEC4C" w14:textId="77777777" w:rsidR="00FD3048" w:rsidRPr="00FD3048" w:rsidRDefault="00FD3048" w:rsidP="00FD3048">
      <w:pPr>
        <w:spacing w:after="120" w:line="360" w:lineRule="auto"/>
        <w:rPr>
          <w:b/>
          <w:u w:val="single"/>
        </w:rPr>
      </w:pPr>
    </w:p>
    <w:p w14:paraId="77FF10BF" w14:textId="77777777" w:rsidR="00FD3048" w:rsidRPr="00FD3048" w:rsidRDefault="00FD3048" w:rsidP="00FD3048">
      <w:pPr>
        <w:spacing w:after="120" w:line="360" w:lineRule="auto"/>
        <w:jc w:val="center"/>
        <w:rPr>
          <w:b/>
          <w:u w:val="single"/>
        </w:rPr>
      </w:pPr>
    </w:p>
    <w:p w14:paraId="0F327A3B" w14:textId="77777777" w:rsidR="00FD3048" w:rsidRPr="00FD3048" w:rsidRDefault="00FD3048" w:rsidP="00FD3048">
      <w:pPr>
        <w:spacing w:after="120" w:line="360" w:lineRule="auto"/>
        <w:jc w:val="center"/>
        <w:rPr>
          <w:b/>
          <w:u w:val="single"/>
        </w:rPr>
      </w:pPr>
    </w:p>
    <w:p w14:paraId="1E87F33E" w14:textId="77777777" w:rsidR="00FD3048" w:rsidRPr="00FD3048" w:rsidRDefault="00FD3048" w:rsidP="00FD3048">
      <w:pPr>
        <w:spacing w:after="120" w:line="360" w:lineRule="auto"/>
        <w:jc w:val="center"/>
        <w:rPr>
          <w:b/>
          <w:u w:val="single"/>
        </w:rPr>
      </w:pPr>
      <w:r w:rsidRPr="00FD3048">
        <w:rPr>
          <w:b/>
          <w:u w:val="single"/>
        </w:rPr>
        <w:t xml:space="preserve">Oświadczenie wykonawcy </w:t>
      </w:r>
    </w:p>
    <w:p w14:paraId="608B41C7" w14:textId="77777777" w:rsidR="00FD3048" w:rsidRPr="00FD3048" w:rsidRDefault="00FD3048" w:rsidP="00FD3048">
      <w:pPr>
        <w:spacing w:line="360" w:lineRule="auto"/>
        <w:jc w:val="center"/>
        <w:rPr>
          <w:b/>
          <w:sz w:val="20"/>
          <w:szCs w:val="20"/>
        </w:rPr>
      </w:pPr>
      <w:r w:rsidRPr="00FD3048">
        <w:rPr>
          <w:b/>
          <w:sz w:val="20"/>
          <w:szCs w:val="20"/>
        </w:rPr>
        <w:t xml:space="preserve">składane na podstawie art. 25a ust. 1 ustawy z dnia 29 stycznia 2004 r. </w:t>
      </w:r>
    </w:p>
    <w:p w14:paraId="5967483B" w14:textId="77777777" w:rsidR="00FD3048" w:rsidRPr="00FD3048" w:rsidRDefault="00FD3048" w:rsidP="00FD3048">
      <w:pPr>
        <w:spacing w:line="360" w:lineRule="auto"/>
        <w:jc w:val="center"/>
        <w:rPr>
          <w:b/>
          <w:sz w:val="20"/>
          <w:szCs w:val="20"/>
        </w:rPr>
      </w:pPr>
      <w:r w:rsidRPr="00FD3048">
        <w:rPr>
          <w:b/>
          <w:sz w:val="20"/>
          <w:szCs w:val="20"/>
        </w:rPr>
        <w:t xml:space="preserve"> Prawo zamówień publicznych Dz.U z 2018r. poz. 1986  (dalej jako: ustawa Pzp), </w:t>
      </w:r>
    </w:p>
    <w:p w14:paraId="6A4AF093" w14:textId="77777777" w:rsidR="00FD3048" w:rsidRPr="00FD3048" w:rsidRDefault="00FD3048" w:rsidP="00FD3048">
      <w:pPr>
        <w:spacing w:before="120" w:line="360" w:lineRule="auto"/>
        <w:jc w:val="center"/>
        <w:rPr>
          <w:b/>
          <w:u w:val="single"/>
        </w:rPr>
      </w:pPr>
      <w:r w:rsidRPr="00FD3048">
        <w:rPr>
          <w:b/>
          <w:u w:val="single"/>
        </w:rPr>
        <w:t>DOTYCZĄCE PRZESŁANEK WYKLUCZENIA Z POSTĘPOWANIA</w:t>
      </w:r>
    </w:p>
    <w:p w14:paraId="57FC1BE1" w14:textId="01F3D8AF" w:rsidR="00FD3048" w:rsidRPr="00FD3048" w:rsidRDefault="00FD3048" w:rsidP="00FD3048">
      <w:pPr>
        <w:jc w:val="both"/>
      </w:pPr>
      <w:r w:rsidRPr="00FD3048">
        <w:rPr>
          <w:sz w:val="21"/>
          <w:szCs w:val="21"/>
        </w:rPr>
        <w:t xml:space="preserve">Na potrzeby postępowania o udzielenie zamówienia publicznego </w:t>
      </w:r>
      <w:r w:rsidRPr="00FD3048">
        <w:rPr>
          <w:sz w:val="21"/>
          <w:szCs w:val="21"/>
        </w:rPr>
        <w:br/>
        <w:t xml:space="preserve">pn. </w:t>
      </w:r>
      <w:r>
        <w:rPr>
          <w:sz w:val="22"/>
          <w:szCs w:val="22"/>
        </w:rPr>
        <w:t>Świadczenie usług telekomunikacyjnych</w:t>
      </w:r>
      <w:r w:rsidRPr="00FD3048">
        <w:rPr>
          <w:b/>
          <w:i/>
          <w:sz w:val="22"/>
          <w:szCs w:val="22"/>
        </w:rPr>
        <w:t xml:space="preserve">” </w:t>
      </w:r>
      <w:r w:rsidRPr="00FD3048">
        <w:rPr>
          <w:sz w:val="21"/>
          <w:szCs w:val="21"/>
        </w:rPr>
        <w:t>, prowadzonego przez Instytut Psychiatrii i Neurologii nr sprawy DZP/PN/NPZ/</w:t>
      </w:r>
      <w:r w:rsidR="006145A7">
        <w:rPr>
          <w:sz w:val="21"/>
          <w:szCs w:val="21"/>
        </w:rPr>
        <w:t>58</w:t>
      </w:r>
      <w:r w:rsidRPr="00FD3048">
        <w:rPr>
          <w:sz w:val="21"/>
          <w:szCs w:val="21"/>
        </w:rPr>
        <w:t>/</w:t>
      </w:r>
      <w:r>
        <w:rPr>
          <w:sz w:val="21"/>
          <w:szCs w:val="21"/>
        </w:rPr>
        <w:t>43</w:t>
      </w:r>
      <w:r w:rsidRPr="00FD3048">
        <w:rPr>
          <w:sz w:val="21"/>
          <w:szCs w:val="21"/>
        </w:rPr>
        <w:t>/2019</w:t>
      </w:r>
      <w:r w:rsidRPr="00FD3048">
        <w:rPr>
          <w:sz w:val="16"/>
          <w:szCs w:val="16"/>
        </w:rPr>
        <w:t>,</w:t>
      </w:r>
      <w:r w:rsidRPr="00FD3048">
        <w:rPr>
          <w:i/>
          <w:sz w:val="20"/>
          <w:szCs w:val="20"/>
        </w:rPr>
        <w:t xml:space="preserve"> </w:t>
      </w:r>
      <w:r w:rsidRPr="00FD3048">
        <w:rPr>
          <w:sz w:val="21"/>
          <w:szCs w:val="21"/>
        </w:rPr>
        <w:t xml:space="preserve">prowadzonego przez Instytut Psychiatrii i Neurologii w Warszawie ul. Sobieskiego 9 </w:t>
      </w:r>
      <w:r w:rsidRPr="00FD3048">
        <w:rPr>
          <w:i/>
          <w:sz w:val="16"/>
          <w:szCs w:val="16"/>
        </w:rPr>
        <w:t>,</w:t>
      </w:r>
      <w:r w:rsidRPr="00FD3048">
        <w:rPr>
          <w:i/>
          <w:sz w:val="18"/>
          <w:szCs w:val="18"/>
        </w:rPr>
        <w:t xml:space="preserve"> </w:t>
      </w:r>
      <w:r w:rsidRPr="00FD3048">
        <w:rPr>
          <w:sz w:val="21"/>
          <w:szCs w:val="21"/>
        </w:rPr>
        <w:t>oświadczam, co następuje:</w:t>
      </w:r>
    </w:p>
    <w:p w14:paraId="7DC676D4" w14:textId="77777777" w:rsidR="00FD3048" w:rsidRPr="00FD3048" w:rsidRDefault="00FD3048" w:rsidP="00FD3048">
      <w:pPr>
        <w:spacing w:line="360" w:lineRule="auto"/>
        <w:jc w:val="both"/>
      </w:pPr>
    </w:p>
    <w:p w14:paraId="41C99907" w14:textId="77777777" w:rsidR="00FD3048" w:rsidRPr="00FD3048" w:rsidRDefault="00FD3048" w:rsidP="00FD3048">
      <w:pPr>
        <w:shd w:val="clear" w:color="auto" w:fill="BFBFBF"/>
        <w:spacing w:line="360" w:lineRule="auto"/>
        <w:rPr>
          <w:b/>
          <w:sz w:val="21"/>
          <w:szCs w:val="21"/>
        </w:rPr>
      </w:pPr>
      <w:r w:rsidRPr="00FD3048">
        <w:t>OŚWIADCZENIA DOTYCZĄCE WYKONAWCY:</w:t>
      </w:r>
    </w:p>
    <w:p w14:paraId="6E007EAD" w14:textId="77777777" w:rsidR="00FD3048" w:rsidRPr="00FD3048" w:rsidRDefault="00FD3048" w:rsidP="005067F0">
      <w:pPr>
        <w:numPr>
          <w:ilvl w:val="0"/>
          <w:numId w:val="11"/>
        </w:numPr>
        <w:spacing w:line="360" w:lineRule="auto"/>
        <w:jc w:val="both"/>
        <w:rPr>
          <w:sz w:val="21"/>
          <w:szCs w:val="21"/>
        </w:rPr>
      </w:pPr>
      <w:r w:rsidRPr="00FD3048">
        <w:rPr>
          <w:sz w:val="21"/>
          <w:szCs w:val="21"/>
        </w:rPr>
        <w:t xml:space="preserve">Oświadczam, że nie podlegam wykluczeniu z postępowania na podstawie </w:t>
      </w:r>
      <w:r w:rsidRPr="00FD3048">
        <w:rPr>
          <w:sz w:val="21"/>
          <w:szCs w:val="21"/>
        </w:rPr>
        <w:br/>
        <w:t>art. 24 ust 1 pkt 12-23 ustawy Pzp.</w:t>
      </w:r>
    </w:p>
    <w:p w14:paraId="2408AA96" w14:textId="77777777" w:rsidR="00FD3048" w:rsidRPr="00FD3048" w:rsidRDefault="00FD3048" w:rsidP="00FD3048">
      <w:pPr>
        <w:spacing w:line="360" w:lineRule="auto"/>
        <w:jc w:val="both"/>
        <w:rPr>
          <w:sz w:val="20"/>
          <w:szCs w:val="20"/>
        </w:rPr>
      </w:pPr>
      <w:r w:rsidRPr="00FD3048">
        <w:rPr>
          <w:sz w:val="20"/>
          <w:szCs w:val="20"/>
        </w:rPr>
        <w:t xml:space="preserve">…………….……. </w:t>
      </w:r>
      <w:r w:rsidRPr="00FD3048">
        <w:rPr>
          <w:i/>
          <w:sz w:val="16"/>
          <w:szCs w:val="16"/>
        </w:rPr>
        <w:t>(miejscowość),</w:t>
      </w:r>
      <w:r w:rsidRPr="00FD3048">
        <w:rPr>
          <w:i/>
          <w:sz w:val="18"/>
          <w:szCs w:val="18"/>
        </w:rPr>
        <w:t xml:space="preserve"> </w:t>
      </w:r>
      <w:r w:rsidRPr="00FD3048">
        <w:rPr>
          <w:sz w:val="20"/>
          <w:szCs w:val="20"/>
        </w:rPr>
        <w:t xml:space="preserve">dnia ………….……. r. </w:t>
      </w:r>
    </w:p>
    <w:p w14:paraId="7B84FA28" w14:textId="77777777" w:rsidR="00FD3048" w:rsidRPr="00FD3048" w:rsidRDefault="00FD3048" w:rsidP="00FD3048">
      <w:pPr>
        <w:spacing w:line="360" w:lineRule="auto"/>
        <w:jc w:val="both"/>
        <w:rPr>
          <w:sz w:val="20"/>
          <w:szCs w:val="20"/>
        </w:rPr>
      </w:pPr>
    </w:p>
    <w:p w14:paraId="377DBD2E" w14:textId="77777777" w:rsidR="00FD3048" w:rsidRPr="00FD3048" w:rsidRDefault="00FD3048" w:rsidP="00FD3048">
      <w:pPr>
        <w:spacing w:line="360" w:lineRule="auto"/>
        <w:jc w:val="both"/>
        <w:rPr>
          <w:sz w:val="20"/>
          <w:szCs w:val="20"/>
        </w:rPr>
      </w:pPr>
      <w:r w:rsidRPr="00FD3048">
        <w:rPr>
          <w:sz w:val="20"/>
          <w:szCs w:val="20"/>
        </w:rPr>
        <w:tab/>
      </w:r>
      <w:r w:rsidRPr="00FD3048">
        <w:rPr>
          <w:sz w:val="20"/>
          <w:szCs w:val="20"/>
        </w:rPr>
        <w:tab/>
      </w:r>
      <w:r w:rsidRPr="00FD3048">
        <w:rPr>
          <w:sz w:val="20"/>
          <w:szCs w:val="20"/>
        </w:rPr>
        <w:tab/>
      </w:r>
      <w:r w:rsidRPr="00FD3048">
        <w:rPr>
          <w:sz w:val="20"/>
          <w:szCs w:val="20"/>
        </w:rPr>
        <w:tab/>
      </w:r>
      <w:r w:rsidRPr="00FD3048">
        <w:rPr>
          <w:sz w:val="20"/>
          <w:szCs w:val="20"/>
        </w:rPr>
        <w:tab/>
      </w:r>
      <w:r w:rsidRPr="00FD3048">
        <w:rPr>
          <w:sz w:val="20"/>
          <w:szCs w:val="20"/>
        </w:rPr>
        <w:tab/>
      </w:r>
      <w:r w:rsidRPr="00FD3048">
        <w:rPr>
          <w:sz w:val="20"/>
          <w:szCs w:val="20"/>
        </w:rPr>
        <w:tab/>
        <w:t>…………………………………………</w:t>
      </w:r>
    </w:p>
    <w:p w14:paraId="6DCF4FDF" w14:textId="77777777" w:rsidR="00FD3048" w:rsidRPr="00FD3048" w:rsidRDefault="00FD3048" w:rsidP="00FD3048">
      <w:pPr>
        <w:spacing w:line="360" w:lineRule="auto"/>
        <w:ind w:left="5664" w:firstLine="708"/>
        <w:jc w:val="both"/>
        <w:rPr>
          <w:i/>
          <w:sz w:val="16"/>
          <w:szCs w:val="16"/>
        </w:rPr>
      </w:pPr>
      <w:r w:rsidRPr="00FD3048">
        <w:rPr>
          <w:i/>
          <w:sz w:val="16"/>
          <w:szCs w:val="16"/>
        </w:rPr>
        <w:t>(podpis)</w:t>
      </w:r>
    </w:p>
    <w:p w14:paraId="453806C3" w14:textId="77777777" w:rsidR="00FD3048" w:rsidRPr="00FD3048" w:rsidRDefault="00FD3048" w:rsidP="00FD3048">
      <w:pPr>
        <w:spacing w:line="360" w:lineRule="auto"/>
        <w:ind w:left="5664" w:firstLine="708"/>
        <w:jc w:val="both"/>
        <w:rPr>
          <w:i/>
          <w:sz w:val="18"/>
          <w:szCs w:val="18"/>
        </w:rPr>
      </w:pPr>
    </w:p>
    <w:p w14:paraId="11683E49" w14:textId="77777777" w:rsidR="00FD3048" w:rsidRPr="00FD3048" w:rsidRDefault="00FD3048" w:rsidP="00FD3048">
      <w:pPr>
        <w:spacing w:line="360" w:lineRule="auto"/>
        <w:jc w:val="both"/>
        <w:rPr>
          <w:sz w:val="21"/>
          <w:szCs w:val="21"/>
        </w:rPr>
      </w:pPr>
      <w:r w:rsidRPr="00FD3048">
        <w:rPr>
          <w:sz w:val="21"/>
          <w:szCs w:val="21"/>
        </w:rPr>
        <w:lastRenderedPageBreak/>
        <w:t>Oświadczam, że zachodzą w stosunku do mnie podstawy wykluczenia z postępowania na podstawie art. …………. ustawy Pzp</w:t>
      </w:r>
      <w:r w:rsidRPr="00FD3048">
        <w:rPr>
          <w:sz w:val="20"/>
          <w:szCs w:val="20"/>
        </w:rPr>
        <w:t xml:space="preserve"> </w:t>
      </w:r>
      <w:r w:rsidRPr="00FD3048">
        <w:rPr>
          <w:i/>
          <w:sz w:val="16"/>
          <w:szCs w:val="16"/>
        </w:rPr>
        <w:t>(podać mającą zastosowanie podstawę wykluczenia spośród wymienionych w art. 24 ust. 1 pkt 13-14, 16-20 lub art. 24 ust. 5 ustawy Pzp).</w:t>
      </w:r>
      <w:r w:rsidRPr="00FD3048">
        <w:rPr>
          <w:sz w:val="20"/>
          <w:szCs w:val="20"/>
        </w:rPr>
        <w:t xml:space="preserve"> </w:t>
      </w:r>
      <w:r w:rsidRPr="00FD3048">
        <w:rPr>
          <w:sz w:val="21"/>
          <w:szCs w:val="21"/>
        </w:rPr>
        <w:t xml:space="preserve">Jednocześnie oświadczam, że w związku z ww. okolicznością, na podstawie art. 24 ust. 8 ustawy Pzp podjąłem następujące środki naprawcze: </w:t>
      </w:r>
    </w:p>
    <w:p w14:paraId="672A2905" w14:textId="77777777" w:rsidR="00FD3048" w:rsidRPr="00FD3048" w:rsidRDefault="00FD3048" w:rsidP="00FD3048">
      <w:pPr>
        <w:spacing w:line="360" w:lineRule="auto"/>
        <w:jc w:val="both"/>
        <w:rPr>
          <w:sz w:val="21"/>
          <w:szCs w:val="21"/>
        </w:rPr>
      </w:pPr>
      <w:r w:rsidRPr="00FD3048">
        <w:rPr>
          <w:sz w:val="20"/>
          <w:szCs w:val="20"/>
        </w:rPr>
        <w:t>…………………………………………………………………………………………..…………………...........………………………………………………………………………………………………………………………………………………………………………………………………………………………………………………</w:t>
      </w:r>
    </w:p>
    <w:p w14:paraId="57748EFD" w14:textId="77777777" w:rsidR="00FD3048" w:rsidRPr="00FD3048" w:rsidRDefault="00FD3048" w:rsidP="00FD3048">
      <w:pPr>
        <w:spacing w:line="360" w:lineRule="auto"/>
        <w:jc w:val="both"/>
        <w:rPr>
          <w:sz w:val="20"/>
          <w:szCs w:val="20"/>
        </w:rPr>
      </w:pPr>
      <w:r w:rsidRPr="00FD3048">
        <w:rPr>
          <w:sz w:val="20"/>
          <w:szCs w:val="20"/>
        </w:rPr>
        <w:t xml:space="preserve">…………….……. </w:t>
      </w:r>
      <w:r w:rsidRPr="00FD3048">
        <w:rPr>
          <w:i/>
          <w:sz w:val="16"/>
          <w:szCs w:val="16"/>
        </w:rPr>
        <w:t>(miejscowość)</w:t>
      </w:r>
      <w:r w:rsidRPr="00FD3048">
        <w:rPr>
          <w:i/>
          <w:sz w:val="20"/>
          <w:szCs w:val="20"/>
        </w:rPr>
        <w:t xml:space="preserve">, </w:t>
      </w:r>
      <w:r w:rsidRPr="00FD3048">
        <w:rPr>
          <w:sz w:val="20"/>
          <w:szCs w:val="20"/>
        </w:rPr>
        <w:t xml:space="preserve">dnia …………………. r. </w:t>
      </w:r>
    </w:p>
    <w:p w14:paraId="2D9E6883" w14:textId="77777777" w:rsidR="00FD3048" w:rsidRPr="00FD3048" w:rsidRDefault="00FD3048" w:rsidP="00FD3048">
      <w:pPr>
        <w:spacing w:line="360" w:lineRule="auto"/>
        <w:jc w:val="both"/>
        <w:rPr>
          <w:sz w:val="20"/>
          <w:szCs w:val="20"/>
        </w:rPr>
      </w:pPr>
      <w:r w:rsidRPr="00FD3048">
        <w:rPr>
          <w:sz w:val="20"/>
          <w:szCs w:val="20"/>
        </w:rPr>
        <w:tab/>
      </w:r>
      <w:r w:rsidRPr="00FD3048">
        <w:rPr>
          <w:sz w:val="20"/>
          <w:szCs w:val="20"/>
        </w:rPr>
        <w:tab/>
      </w:r>
      <w:r w:rsidRPr="00FD3048">
        <w:rPr>
          <w:sz w:val="20"/>
          <w:szCs w:val="20"/>
        </w:rPr>
        <w:tab/>
      </w:r>
      <w:r w:rsidRPr="00FD3048">
        <w:rPr>
          <w:sz w:val="20"/>
          <w:szCs w:val="20"/>
        </w:rPr>
        <w:tab/>
      </w:r>
      <w:r w:rsidRPr="00FD3048">
        <w:rPr>
          <w:sz w:val="20"/>
          <w:szCs w:val="20"/>
        </w:rPr>
        <w:tab/>
      </w:r>
      <w:r w:rsidRPr="00FD3048">
        <w:rPr>
          <w:sz w:val="20"/>
          <w:szCs w:val="20"/>
        </w:rPr>
        <w:tab/>
      </w:r>
      <w:r w:rsidRPr="00FD3048">
        <w:rPr>
          <w:sz w:val="20"/>
          <w:szCs w:val="20"/>
        </w:rPr>
        <w:tab/>
        <w:t>…………………………………………</w:t>
      </w:r>
    </w:p>
    <w:p w14:paraId="311C32F2" w14:textId="77777777" w:rsidR="00FD3048" w:rsidRPr="00FD3048" w:rsidRDefault="00FD3048" w:rsidP="00FD3048">
      <w:pPr>
        <w:spacing w:line="360" w:lineRule="auto"/>
        <w:ind w:left="5664" w:firstLine="708"/>
        <w:jc w:val="both"/>
        <w:rPr>
          <w:i/>
          <w:sz w:val="16"/>
          <w:szCs w:val="16"/>
        </w:rPr>
      </w:pPr>
      <w:r w:rsidRPr="00FD3048">
        <w:rPr>
          <w:i/>
          <w:sz w:val="16"/>
          <w:szCs w:val="16"/>
        </w:rPr>
        <w:t>(podpis)</w:t>
      </w:r>
    </w:p>
    <w:p w14:paraId="21DB4116" w14:textId="77777777" w:rsidR="00FD3048" w:rsidRPr="00FD3048" w:rsidRDefault="00FD3048" w:rsidP="00FD3048">
      <w:pPr>
        <w:shd w:val="clear" w:color="auto" w:fill="BFBFBF"/>
        <w:spacing w:line="360" w:lineRule="auto"/>
        <w:jc w:val="both"/>
        <w:rPr>
          <w:b/>
          <w:sz w:val="21"/>
          <w:szCs w:val="21"/>
        </w:rPr>
      </w:pPr>
      <w:r w:rsidRPr="00FD3048">
        <w:rPr>
          <w:b/>
          <w:sz w:val="21"/>
          <w:szCs w:val="21"/>
        </w:rPr>
        <w:t>OŚWIADCZENIE DOTYCZĄCE PODMIOTU, NA KTÓREGO ZASOBY POWOŁUJE SIĘ WYKONAWCA:</w:t>
      </w:r>
    </w:p>
    <w:p w14:paraId="735CB44B" w14:textId="77777777" w:rsidR="00FD3048" w:rsidRPr="00FD3048" w:rsidRDefault="00FD3048" w:rsidP="00FD3048">
      <w:pPr>
        <w:spacing w:line="360" w:lineRule="auto"/>
        <w:jc w:val="both"/>
        <w:rPr>
          <w:i/>
          <w:sz w:val="20"/>
          <w:szCs w:val="20"/>
        </w:rPr>
      </w:pPr>
      <w:r w:rsidRPr="00FD3048">
        <w:rPr>
          <w:sz w:val="21"/>
          <w:szCs w:val="21"/>
        </w:rPr>
        <w:t>Oświadczam, że następujący/e podmiot/y, na którego/ych zasoby powołuję się w niniejszym postępowaniu, tj.:</w:t>
      </w:r>
      <w:r w:rsidRPr="00FD3048">
        <w:rPr>
          <w:sz w:val="20"/>
          <w:szCs w:val="20"/>
        </w:rPr>
        <w:t xml:space="preserve"> …………………………………………………………………….……………………… </w:t>
      </w:r>
      <w:r w:rsidRPr="00FD3048">
        <w:rPr>
          <w:i/>
          <w:sz w:val="16"/>
          <w:szCs w:val="16"/>
        </w:rPr>
        <w:t>(podać pełną nazwę/firmę, adres, a także w zależności od podmiotu: NIP/PESEL, KRS/CEiDG)</w:t>
      </w:r>
      <w:r w:rsidRPr="00FD3048">
        <w:rPr>
          <w:i/>
          <w:sz w:val="20"/>
          <w:szCs w:val="20"/>
        </w:rPr>
        <w:t xml:space="preserve"> </w:t>
      </w:r>
      <w:r w:rsidRPr="00FD3048">
        <w:rPr>
          <w:sz w:val="21"/>
          <w:szCs w:val="21"/>
        </w:rPr>
        <w:t>nie podlega/ją wykluczeniu z postępowania o udzielenie zamówienia.</w:t>
      </w:r>
    </w:p>
    <w:p w14:paraId="467D9024" w14:textId="77777777" w:rsidR="00FD3048" w:rsidRPr="00FD3048" w:rsidRDefault="00FD3048" w:rsidP="00FD3048">
      <w:pPr>
        <w:spacing w:line="360" w:lineRule="auto"/>
        <w:jc w:val="both"/>
        <w:rPr>
          <w:sz w:val="20"/>
          <w:szCs w:val="20"/>
        </w:rPr>
      </w:pPr>
      <w:r w:rsidRPr="00FD3048">
        <w:rPr>
          <w:sz w:val="20"/>
          <w:szCs w:val="20"/>
        </w:rPr>
        <w:t xml:space="preserve">…………….……. </w:t>
      </w:r>
      <w:r w:rsidRPr="00FD3048">
        <w:rPr>
          <w:i/>
          <w:sz w:val="16"/>
          <w:szCs w:val="16"/>
        </w:rPr>
        <w:t>(miejscowość),</w:t>
      </w:r>
      <w:r w:rsidRPr="00FD3048">
        <w:rPr>
          <w:i/>
          <w:sz w:val="20"/>
          <w:szCs w:val="20"/>
        </w:rPr>
        <w:t xml:space="preserve"> </w:t>
      </w:r>
      <w:r w:rsidRPr="00FD3048">
        <w:rPr>
          <w:sz w:val="21"/>
          <w:szCs w:val="21"/>
        </w:rPr>
        <w:t>dnia …………………. r.</w:t>
      </w:r>
      <w:r w:rsidRPr="00FD3048">
        <w:rPr>
          <w:sz w:val="20"/>
          <w:szCs w:val="20"/>
        </w:rPr>
        <w:t xml:space="preserve"> </w:t>
      </w:r>
    </w:p>
    <w:p w14:paraId="5A0F8852" w14:textId="77777777" w:rsidR="00FD3048" w:rsidRPr="00FD3048" w:rsidRDefault="00FD3048" w:rsidP="00FD3048">
      <w:pPr>
        <w:spacing w:line="360" w:lineRule="auto"/>
        <w:jc w:val="both"/>
        <w:rPr>
          <w:sz w:val="20"/>
          <w:szCs w:val="20"/>
        </w:rPr>
      </w:pPr>
    </w:p>
    <w:p w14:paraId="20EDAA6D" w14:textId="77777777" w:rsidR="00FD3048" w:rsidRPr="00FD3048" w:rsidRDefault="00FD3048" w:rsidP="00FD3048">
      <w:pPr>
        <w:spacing w:line="360" w:lineRule="auto"/>
        <w:jc w:val="both"/>
        <w:rPr>
          <w:sz w:val="20"/>
          <w:szCs w:val="20"/>
        </w:rPr>
      </w:pPr>
      <w:r w:rsidRPr="00FD3048">
        <w:rPr>
          <w:sz w:val="20"/>
          <w:szCs w:val="20"/>
        </w:rPr>
        <w:tab/>
      </w:r>
      <w:r w:rsidRPr="00FD3048">
        <w:rPr>
          <w:sz w:val="20"/>
          <w:szCs w:val="20"/>
        </w:rPr>
        <w:tab/>
      </w:r>
      <w:r w:rsidRPr="00FD3048">
        <w:rPr>
          <w:sz w:val="20"/>
          <w:szCs w:val="20"/>
        </w:rPr>
        <w:tab/>
      </w:r>
      <w:r w:rsidRPr="00FD3048">
        <w:rPr>
          <w:sz w:val="20"/>
          <w:szCs w:val="20"/>
        </w:rPr>
        <w:tab/>
      </w:r>
      <w:r w:rsidRPr="00FD3048">
        <w:rPr>
          <w:sz w:val="20"/>
          <w:szCs w:val="20"/>
        </w:rPr>
        <w:tab/>
      </w:r>
      <w:r w:rsidRPr="00FD3048">
        <w:rPr>
          <w:sz w:val="20"/>
          <w:szCs w:val="20"/>
        </w:rPr>
        <w:tab/>
      </w:r>
      <w:r w:rsidRPr="00FD3048">
        <w:rPr>
          <w:sz w:val="20"/>
          <w:szCs w:val="20"/>
        </w:rPr>
        <w:tab/>
        <w:t>…………………………………………</w:t>
      </w:r>
    </w:p>
    <w:p w14:paraId="58AFDC02" w14:textId="77777777" w:rsidR="00FD3048" w:rsidRPr="00FD3048" w:rsidRDefault="00FD3048" w:rsidP="00FD3048">
      <w:pPr>
        <w:spacing w:line="360" w:lineRule="auto"/>
        <w:ind w:left="5664" w:firstLine="708"/>
        <w:jc w:val="both"/>
        <w:rPr>
          <w:i/>
          <w:sz w:val="16"/>
          <w:szCs w:val="16"/>
        </w:rPr>
      </w:pPr>
      <w:r w:rsidRPr="00FD3048">
        <w:rPr>
          <w:i/>
          <w:sz w:val="16"/>
          <w:szCs w:val="16"/>
        </w:rPr>
        <w:t>(podpis)</w:t>
      </w:r>
    </w:p>
    <w:p w14:paraId="6D980C58" w14:textId="77777777" w:rsidR="00FD3048" w:rsidRPr="00FD3048" w:rsidRDefault="00FD3048" w:rsidP="00FD3048">
      <w:pPr>
        <w:shd w:val="clear" w:color="auto" w:fill="BFBFBF"/>
        <w:spacing w:line="360" w:lineRule="auto"/>
        <w:jc w:val="both"/>
        <w:rPr>
          <w:sz w:val="16"/>
          <w:szCs w:val="16"/>
        </w:rPr>
      </w:pPr>
      <w:r w:rsidRPr="00FD3048">
        <w:rPr>
          <w:i/>
          <w:sz w:val="16"/>
          <w:szCs w:val="16"/>
        </w:rPr>
        <w:t>[UWAGA: zastosować tylko wtedy, gdy zamawiający przewidział możliwość, o której mowa w art. 25a ust. 5 pkt 2 ustawy Pzp]</w:t>
      </w:r>
    </w:p>
    <w:p w14:paraId="7D1E8114" w14:textId="77777777" w:rsidR="00FD3048" w:rsidRPr="00FD3048" w:rsidRDefault="00FD3048" w:rsidP="00FD3048">
      <w:pPr>
        <w:shd w:val="clear" w:color="auto" w:fill="BFBFBF"/>
        <w:spacing w:line="360" w:lineRule="auto"/>
        <w:jc w:val="both"/>
        <w:rPr>
          <w:b/>
          <w:sz w:val="21"/>
          <w:szCs w:val="21"/>
        </w:rPr>
      </w:pPr>
      <w:r w:rsidRPr="00FD3048">
        <w:rPr>
          <w:b/>
          <w:sz w:val="21"/>
          <w:szCs w:val="21"/>
        </w:rPr>
        <w:t>OŚWIADCZENIE DOTYCZĄCE PODWYKONAWCY NIEBĘDĄCEGO PODMIOTEM, NA KTÓREGO ZASOBY POWOŁUJE SIĘ WYKONAWCA:</w:t>
      </w:r>
    </w:p>
    <w:p w14:paraId="164AD8E0" w14:textId="77777777" w:rsidR="00FD3048" w:rsidRPr="00FD3048" w:rsidRDefault="00FD3048" w:rsidP="00FD3048">
      <w:pPr>
        <w:spacing w:line="360" w:lineRule="auto"/>
        <w:jc w:val="both"/>
        <w:rPr>
          <w:sz w:val="21"/>
          <w:szCs w:val="21"/>
        </w:rPr>
      </w:pPr>
      <w:r w:rsidRPr="00FD3048">
        <w:rPr>
          <w:sz w:val="21"/>
          <w:szCs w:val="21"/>
        </w:rPr>
        <w:t>Oświadczam, że następujący/e podmiot/y, będący/e podwykonawcą/ami: ……………………………………………………………………..….……</w:t>
      </w:r>
      <w:r w:rsidRPr="00FD3048">
        <w:rPr>
          <w:sz w:val="20"/>
          <w:szCs w:val="20"/>
        </w:rPr>
        <w:t xml:space="preserve"> </w:t>
      </w:r>
      <w:r w:rsidRPr="00FD3048">
        <w:rPr>
          <w:i/>
          <w:sz w:val="16"/>
          <w:szCs w:val="16"/>
        </w:rPr>
        <w:t>(podać pełną nazwę/firmę, adres, a także w zależności od podmiotu: NIP/PESEL, KRS/CEiDG)</w:t>
      </w:r>
      <w:r w:rsidRPr="00FD3048">
        <w:rPr>
          <w:sz w:val="16"/>
          <w:szCs w:val="16"/>
        </w:rPr>
        <w:t xml:space="preserve">, </w:t>
      </w:r>
      <w:r w:rsidRPr="00FD3048">
        <w:rPr>
          <w:sz w:val="21"/>
          <w:szCs w:val="21"/>
        </w:rPr>
        <w:t xml:space="preserve">nie podlega/ą wykluczeniu z postępowania </w:t>
      </w:r>
      <w:r w:rsidRPr="00FD3048">
        <w:rPr>
          <w:sz w:val="21"/>
          <w:szCs w:val="21"/>
        </w:rPr>
        <w:br/>
        <w:t>o udzielenie zamówienia.</w:t>
      </w:r>
    </w:p>
    <w:p w14:paraId="506EBF8C" w14:textId="77777777" w:rsidR="00FD3048" w:rsidRPr="00FD3048" w:rsidRDefault="00FD3048" w:rsidP="00FD3048">
      <w:pPr>
        <w:spacing w:line="360" w:lineRule="auto"/>
        <w:jc w:val="both"/>
        <w:rPr>
          <w:sz w:val="20"/>
          <w:szCs w:val="20"/>
        </w:rPr>
      </w:pPr>
      <w:r w:rsidRPr="00FD3048">
        <w:rPr>
          <w:sz w:val="20"/>
          <w:szCs w:val="20"/>
        </w:rPr>
        <w:t xml:space="preserve">…………….……. </w:t>
      </w:r>
      <w:r w:rsidRPr="00FD3048">
        <w:rPr>
          <w:i/>
          <w:sz w:val="16"/>
          <w:szCs w:val="16"/>
        </w:rPr>
        <w:t>(miejscowość),</w:t>
      </w:r>
      <w:r w:rsidRPr="00FD3048">
        <w:rPr>
          <w:i/>
          <w:sz w:val="20"/>
          <w:szCs w:val="20"/>
        </w:rPr>
        <w:t xml:space="preserve"> </w:t>
      </w:r>
      <w:r w:rsidRPr="00FD3048">
        <w:rPr>
          <w:sz w:val="21"/>
          <w:szCs w:val="21"/>
        </w:rPr>
        <w:t>dnia …………………. r.</w:t>
      </w:r>
      <w:r w:rsidRPr="00FD3048">
        <w:rPr>
          <w:sz w:val="20"/>
          <w:szCs w:val="20"/>
        </w:rPr>
        <w:t xml:space="preserve"> </w:t>
      </w:r>
    </w:p>
    <w:p w14:paraId="43B74436" w14:textId="77777777" w:rsidR="00FD3048" w:rsidRPr="00FD3048" w:rsidRDefault="00FD3048" w:rsidP="00FD3048">
      <w:pPr>
        <w:spacing w:line="360" w:lineRule="auto"/>
        <w:jc w:val="both"/>
        <w:rPr>
          <w:sz w:val="20"/>
          <w:szCs w:val="20"/>
        </w:rPr>
      </w:pPr>
      <w:r w:rsidRPr="00FD3048">
        <w:rPr>
          <w:sz w:val="20"/>
          <w:szCs w:val="20"/>
        </w:rPr>
        <w:tab/>
      </w:r>
      <w:r w:rsidRPr="00FD3048">
        <w:rPr>
          <w:sz w:val="20"/>
          <w:szCs w:val="20"/>
        </w:rPr>
        <w:tab/>
      </w:r>
      <w:r w:rsidRPr="00FD3048">
        <w:rPr>
          <w:sz w:val="20"/>
          <w:szCs w:val="20"/>
        </w:rPr>
        <w:tab/>
      </w:r>
      <w:r w:rsidRPr="00FD3048">
        <w:rPr>
          <w:sz w:val="20"/>
          <w:szCs w:val="20"/>
        </w:rPr>
        <w:tab/>
      </w:r>
      <w:r w:rsidRPr="00FD3048">
        <w:rPr>
          <w:sz w:val="20"/>
          <w:szCs w:val="20"/>
        </w:rPr>
        <w:tab/>
      </w:r>
      <w:r w:rsidRPr="00FD3048">
        <w:rPr>
          <w:sz w:val="20"/>
          <w:szCs w:val="20"/>
        </w:rPr>
        <w:tab/>
      </w:r>
      <w:r w:rsidRPr="00FD3048">
        <w:rPr>
          <w:sz w:val="20"/>
          <w:szCs w:val="20"/>
        </w:rPr>
        <w:tab/>
        <w:t>…………………………………………</w:t>
      </w:r>
    </w:p>
    <w:p w14:paraId="68C0AA19" w14:textId="77777777" w:rsidR="00FD3048" w:rsidRPr="00FD3048" w:rsidRDefault="00FD3048" w:rsidP="00FD3048">
      <w:pPr>
        <w:spacing w:line="360" w:lineRule="auto"/>
        <w:ind w:left="5664" w:firstLine="708"/>
        <w:jc w:val="both"/>
        <w:rPr>
          <w:i/>
          <w:sz w:val="16"/>
          <w:szCs w:val="16"/>
        </w:rPr>
      </w:pPr>
      <w:r w:rsidRPr="00FD3048">
        <w:rPr>
          <w:i/>
          <w:sz w:val="16"/>
          <w:szCs w:val="16"/>
        </w:rPr>
        <w:t>(podpis)</w:t>
      </w:r>
    </w:p>
    <w:p w14:paraId="424A8328" w14:textId="77777777" w:rsidR="00FD3048" w:rsidRPr="00FD3048" w:rsidRDefault="00FD3048" w:rsidP="00FD3048">
      <w:pPr>
        <w:shd w:val="clear" w:color="auto" w:fill="BFBFBF"/>
        <w:spacing w:line="360" w:lineRule="auto"/>
        <w:jc w:val="both"/>
        <w:rPr>
          <w:b/>
          <w:sz w:val="21"/>
          <w:szCs w:val="21"/>
        </w:rPr>
      </w:pPr>
      <w:r w:rsidRPr="00FD3048">
        <w:rPr>
          <w:b/>
          <w:sz w:val="21"/>
          <w:szCs w:val="21"/>
        </w:rPr>
        <w:t>OŚWIADCZENIE DOTYCZĄCE PODANYCH INFORMACJI:</w:t>
      </w:r>
    </w:p>
    <w:p w14:paraId="3F967BF5" w14:textId="77777777" w:rsidR="00FD3048" w:rsidRPr="00FD3048" w:rsidRDefault="00FD3048" w:rsidP="00FD3048">
      <w:pPr>
        <w:spacing w:line="360" w:lineRule="auto"/>
        <w:jc w:val="both"/>
        <w:rPr>
          <w:sz w:val="21"/>
          <w:szCs w:val="21"/>
        </w:rPr>
      </w:pPr>
      <w:r w:rsidRPr="00FD3048">
        <w:rPr>
          <w:sz w:val="21"/>
          <w:szCs w:val="21"/>
        </w:rPr>
        <w:t xml:space="preserve">Oświadczam, że wszystkie informacje podane w powyższych oświadczeniach są aktualne </w:t>
      </w:r>
      <w:r w:rsidRPr="00FD3048">
        <w:rPr>
          <w:sz w:val="21"/>
          <w:szCs w:val="21"/>
        </w:rPr>
        <w:br/>
        <w:t>i zgodne z prawdą oraz zostały przedstawione z pełną świadomością konsekwencji wprowadzenia zamawiającego w błąd przy przedstawianiu informacji.</w:t>
      </w:r>
    </w:p>
    <w:p w14:paraId="0B1E4B76" w14:textId="77777777" w:rsidR="00FD3048" w:rsidRPr="00FD3048" w:rsidRDefault="00FD3048" w:rsidP="00FD3048">
      <w:pPr>
        <w:spacing w:line="360" w:lineRule="auto"/>
        <w:jc w:val="both"/>
        <w:rPr>
          <w:sz w:val="20"/>
          <w:szCs w:val="20"/>
        </w:rPr>
      </w:pPr>
    </w:p>
    <w:p w14:paraId="24419F19" w14:textId="77777777" w:rsidR="00FD3048" w:rsidRPr="00FD3048" w:rsidRDefault="00FD3048" w:rsidP="00FD3048">
      <w:pPr>
        <w:spacing w:line="360" w:lineRule="auto"/>
        <w:jc w:val="both"/>
        <w:rPr>
          <w:sz w:val="20"/>
          <w:szCs w:val="20"/>
        </w:rPr>
      </w:pPr>
      <w:r w:rsidRPr="00FD3048">
        <w:rPr>
          <w:sz w:val="20"/>
          <w:szCs w:val="20"/>
        </w:rPr>
        <w:t xml:space="preserve"> ………….……. </w:t>
      </w:r>
      <w:r w:rsidRPr="00FD3048">
        <w:rPr>
          <w:i/>
          <w:sz w:val="16"/>
          <w:szCs w:val="16"/>
        </w:rPr>
        <w:t>(miejscowość),</w:t>
      </w:r>
      <w:r w:rsidRPr="00FD3048">
        <w:rPr>
          <w:i/>
          <w:sz w:val="20"/>
          <w:szCs w:val="20"/>
        </w:rPr>
        <w:t xml:space="preserve"> </w:t>
      </w:r>
      <w:r w:rsidRPr="00FD3048">
        <w:rPr>
          <w:sz w:val="21"/>
          <w:szCs w:val="21"/>
        </w:rPr>
        <w:t>dnia …………………. r.</w:t>
      </w:r>
      <w:r w:rsidRPr="00FD3048">
        <w:rPr>
          <w:sz w:val="20"/>
          <w:szCs w:val="20"/>
        </w:rPr>
        <w:t xml:space="preserve"> </w:t>
      </w:r>
    </w:p>
    <w:p w14:paraId="04814286" w14:textId="77777777" w:rsidR="00FD3048" w:rsidRPr="00FD3048" w:rsidRDefault="00FD3048" w:rsidP="00FD3048">
      <w:pPr>
        <w:spacing w:line="276" w:lineRule="auto"/>
        <w:jc w:val="both"/>
        <w:rPr>
          <w:b/>
          <w:sz w:val="22"/>
          <w:szCs w:val="22"/>
        </w:rPr>
      </w:pPr>
    </w:p>
    <w:p w14:paraId="6DE1CA3F" w14:textId="77777777" w:rsidR="00FD3048" w:rsidRPr="00FD3048" w:rsidRDefault="00FD3048" w:rsidP="00FD3048">
      <w:pPr>
        <w:spacing w:line="276" w:lineRule="auto"/>
        <w:jc w:val="both"/>
        <w:rPr>
          <w:b/>
          <w:sz w:val="22"/>
          <w:szCs w:val="22"/>
        </w:rPr>
      </w:pPr>
    </w:p>
    <w:p w14:paraId="0A18BC3D" w14:textId="77777777" w:rsidR="00FD3048" w:rsidRPr="00FD3048" w:rsidRDefault="00FD3048" w:rsidP="00FD3048">
      <w:pPr>
        <w:spacing w:line="276" w:lineRule="auto"/>
        <w:jc w:val="both"/>
        <w:rPr>
          <w:b/>
          <w:sz w:val="22"/>
          <w:szCs w:val="22"/>
        </w:rPr>
      </w:pPr>
    </w:p>
    <w:p w14:paraId="71FA329E" w14:textId="77777777" w:rsidR="00FD3048" w:rsidRPr="00FD3048" w:rsidRDefault="00FD3048" w:rsidP="00FD3048">
      <w:pPr>
        <w:spacing w:line="276" w:lineRule="auto"/>
        <w:jc w:val="both"/>
        <w:rPr>
          <w:b/>
          <w:sz w:val="22"/>
          <w:szCs w:val="22"/>
        </w:rPr>
      </w:pPr>
    </w:p>
    <w:p w14:paraId="2674DC06" w14:textId="77777777" w:rsidR="00FD3048" w:rsidRPr="00FD3048" w:rsidRDefault="00FD3048" w:rsidP="00FD3048">
      <w:pPr>
        <w:spacing w:line="276" w:lineRule="auto"/>
        <w:jc w:val="both"/>
        <w:rPr>
          <w:b/>
          <w:sz w:val="22"/>
          <w:szCs w:val="22"/>
        </w:rPr>
      </w:pPr>
    </w:p>
    <w:p w14:paraId="6C299922" w14:textId="77777777" w:rsidR="00FD3048" w:rsidRPr="00FD3048" w:rsidRDefault="00FD3048" w:rsidP="00FD3048">
      <w:pPr>
        <w:spacing w:line="276" w:lineRule="auto"/>
        <w:jc w:val="both"/>
        <w:rPr>
          <w:b/>
          <w:sz w:val="22"/>
          <w:szCs w:val="22"/>
        </w:rPr>
      </w:pPr>
    </w:p>
    <w:p w14:paraId="1A621C1E" w14:textId="77777777" w:rsidR="006A03F2" w:rsidRPr="00FD3048" w:rsidRDefault="006A03F2" w:rsidP="006A03F2">
      <w:pPr>
        <w:spacing w:line="276" w:lineRule="auto"/>
        <w:jc w:val="both"/>
        <w:rPr>
          <w:b/>
          <w:sz w:val="22"/>
          <w:szCs w:val="22"/>
        </w:rPr>
      </w:pPr>
      <w:r>
        <w:rPr>
          <w:b/>
          <w:sz w:val="22"/>
          <w:szCs w:val="22"/>
        </w:rPr>
        <w:t>Wzór umowy na usługi telefonii komórkowej</w:t>
      </w:r>
    </w:p>
    <w:p w14:paraId="40DD6844" w14:textId="77777777" w:rsidR="006A03F2" w:rsidRDefault="006A03F2" w:rsidP="006A03F2">
      <w:pPr>
        <w:spacing w:line="276" w:lineRule="auto"/>
        <w:jc w:val="center"/>
        <w:outlineLvl w:val="0"/>
        <w:rPr>
          <w:b/>
          <w:sz w:val="22"/>
          <w:szCs w:val="22"/>
        </w:rPr>
      </w:pPr>
    </w:p>
    <w:p w14:paraId="08F5E07C" w14:textId="77777777" w:rsidR="006A03F2" w:rsidRPr="00FD3048" w:rsidRDefault="006A03F2" w:rsidP="006A03F2">
      <w:pPr>
        <w:spacing w:line="276" w:lineRule="auto"/>
        <w:jc w:val="center"/>
        <w:outlineLvl w:val="0"/>
        <w:rPr>
          <w:b/>
          <w:sz w:val="22"/>
          <w:szCs w:val="22"/>
        </w:rPr>
      </w:pPr>
      <w:r w:rsidRPr="00FD3048">
        <w:rPr>
          <w:b/>
          <w:sz w:val="22"/>
          <w:szCs w:val="22"/>
        </w:rPr>
        <w:t>UMOWA</w:t>
      </w:r>
      <w:r>
        <w:rPr>
          <w:b/>
          <w:sz w:val="22"/>
          <w:szCs w:val="22"/>
        </w:rPr>
        <w:t xml:space="preserve"> DZP/…</w:t>
      </w:r>
    </w:p>
    <w:p w14:paraId="5BB1981D" w14:textId="77777777" w:rsidR="006A03F2" w:rsidRDefault="006A03F2" w:rsidP="006A03F2">
      <w:pPr>
        <w:spacing w:line="276" w:lineRule="auto"/>
        <w:jc w:val="both"/>
        <w:outlineLvl w:val="0"/>
        <w:rPr>
          <w:b/>
        </w:rPr>
      </w:pPr>
    </w:p>
    <w:p w14:paraId="47256AAC" w14:textId="77777777" w:rsidR="006A03F2" w:rsidRPr="00180E1B" w:rsidRDefault="006A03F2" w:rsidP="006A03F2">
      <w:pPr>
        <w:spacing w:line="276" w:lineRule="auto"/>
        <w:jc w:val="both"/>
        <w:outlineLvl w:val="0"/>
      </w:pPr>
      <w:r w:rsidRPr="00180E1B">
        <w:t>W dniu …….2019 r. w Warszawie  pomiędzy:</w:t>
      </w:r>
    </w:p>
    <w:p w14:paraId="017A3609" w14:textId="77777777" w:rsidR="006A03F2" w:rsidRPr="00180E1B" w:rsidRDefault="006A03F2" w:rsidP="006A03F2">
      <w:pPr>
        <w:spacing w:line="276" w:lineRule="auto"/>
        <w:jc w:val="both"/>
        <w:outlineLvl w:val="0"/>
      </w:pPr>
    </w:p>
    <w:p w14:paraId="487799D0" w14:textId="77777777" w:rsidR="006A03F2" w:rsidRPr="00180E1B" w:rsidRDefault="006A03F2" w:rsidP="006A03F2">
      <w:pPr>
        <w:spacing w:line="276" w:lineRule="auto"/>
        <w:jc w:val="both"/>
      </w:pPr>
      <w:r w:rsidRPr="00180E1B">
        <w:rPr>
          <w:b/>
        </w:rPr>
        <w:t xml:space="preserve">Instytutem Psychiatrii i Neurologii z siedzibą w Warszawie </w:t>
      </w:r>
      <w:r w:rsidRPr="00180E1B">
        <w:t xml:space="preserve"> 02-957</w:t>
      </w:r>
      <w:r w:rsidRPr="00180E1B">
        <w:rPr>
          <w:b/>
        </w:rPr>
        <w:t>,</w:t>
      </w:r>
      <w:r w:rsidRPr="00180E1B">
        <w:t xml:space="preserve"> ul. Sobieskiego 9, wpisanym do rejestru przedsiębiorstw prowadzonego przez Sąd Rejonowy dla m.st Warszawy w Warszawie, XIII Wydział Gospodarczy Krajowego Rejestru Sądowego pod nr KRS 0000133539, NIP 525-000-93-87, zwanym dalej </w:t>
      </w:r>
      <w:r w:rsidRPr="00180E1B">
        <w:rPr>
          <w:b/>
        </w:rPr>
        <w:t>Zamawiającym</w:t>
      </w:r>
      <w:r w:rsidRPr="00180E1B">
        <w:t>,  reprezentowanym przez:</w:t>
      </w:r>
    </w:p>
    <w:p w14:paraId="2F54904A" w14:textId="77777777" w:rsidR="006A03F2" w:rsidRPr="00180E1B" w:rsidRDefault="006A03F2" w:rsidP="006A03F2">
      <w:pPr>
        <w:spacing w:line="276" w:lineRule="auto"/>
        <w:jc w:val="both"/>
      </w:pPr>
      <w:r w:rsidRPr="00180E1B">
        <w:t>……………………………………………………………………………………………</w:t>
      </w:r>
    </w:p>
    <w:p w14:paraId="5A303003" w14:textId="77777777" w:rsidR="006A03F2" w:rsidRPr="00180E1B" w:rsidRDefault="006A03F2" w:rsidP="006A03F2">
      <w:pPr>
        <w:spacing w:line="276" w:lineRule="auto"/>
        <w:ind w:left="360"/>
        <w:jc w:val="both"/>
      </w:pPr>
    </w:p>
    <w:p w14:paraId="05AEC7B9" w14:textId="77777777" w:rsidR="006A03F2" w:rsidRPr="00180E1B" w:rsidRDefault="006A03F2" w:rsidP="006A03F2">
      <w:pPr>
        <w:spacing w:line="276" w:lineRule="auto"/>
        <w:jc w:val="both"/>
      </w:pPr>
      <w:r w:rsidRPr="00180E1B">
        <w:t>……………………………………………………………………………………………</w:t>
      </w:r>
    </w:p>
    <w:p w14:paraId="1D30B583" w14:textId="77777777" w:rsidR="006A03F2" w:rsidRPr="00180E1B" w:rsidRDefault="006A03F2" w:rsidP="006A03F2">
      <w:pPr>
        <w:spacing w:afterLines="60" w:after="144" w:line="276" w:lineRule="auto"/>
        <w:jc w:val="both"/>
      </w:pPr>
    </w:p>
    <w:p w14:paraId="70B029FE" w14:textId="77777777" w:rsidR="006A03F2" w:rsidRPr="00180E1B" w:rsidRDefault="006A03F2" w:rsidP="006A03F2">
      <w:pPr>
        <w:spacing w:afterLines="60" w:after="144" w:line="276" w:lineRule="auto"/>
        <w:jc w:val="both"/>
      </w:pPr>
      <w:r w:rsidRPr="00180E1B">
        <w:t>a firmą ………………. z siedzibą w …………….. wpisaną do ….   NIP …. REGON ……</w:t>
      </w:r>
    </w:p>
    <w:p w14:paraId="3147F973" w14:textId="77777777" w:rsidR="006A03F2" w:rsidRPr="00180E1B" w:rsidRDefault="006A03F2" w:rsidP="006A03F2">
      <w:pPr>
        <w:spacing w:afterLines="60" w:after="144" w:line="276" w:lineRule="auto"/>
        <w:jc w:val="both"/>
      </w:pPr>
      <w:r w:rsidRPr="00180E1B">
        <w:t xml:space="preserve">reprezentowaną przez: </w:t>
      </w:r>
    </w:p>
    <w:p w14:paraId="31397424" w14:textId="77777777" w:rsidR="006A03F2" w:rsidRPr="00180E1B" w:rsidRDefault="006A03F2" w:rsidP="006A03F2">
      <w:pPr>
        <w:spacing w:line="276" w:lineRule="auto"/>
      </w:pPr>
      <w:r w:rsidRPr="00180E1B">
        <w:t>………………………………………………………………………………………………</w:t>
      </w:r>
      <w:r w:rsidRPr="00180E1B">
        <w:br/>
        <w:t xml:space="preserve">zwanym w dalej </w:t>
      </w:r>
      <w:r w:rsidRPr="00180E1B">
        <w:rPr>
          <w:b/>
        </w:rPr>
        <w:t>„Wykonawcą”</w:t>
      </w:r>
      <w:r w:rsidRPr="00180E1B">
        <w:t xml:space="preserve">, </w:t>
      </w:r>
    </w:p>
    <w:p w14:paraId="042947DF" w14:textId="77777777" w:rsidR="006A03F2" w:rsidRPr="00180E1B" w:rsidRDefault="006A03F2" w:rsidP="006A03F2">
      <w:pPr>
        <w:spacing w:line="100" w:lineRule="atLeast"/>
      </w:pPr>
    </w:p>
    <w:p w14:paraId="3EB6F1BB" w14:textId="77777777" w:rsidR="006A03F2" w:rsidRPr="00180E1B" w:rsidRDefault="006A03F2" w:rsidP="006A03F2">
      <w:pPr>
        <w:spacing w:afterLines="60" w:after="144" w:line="276" w:lineRule="auto"/>
        <w:jc w:val="both"/>
      </w:pPr>
      <w:r w:rsidRPr="00180E1B">
        <w:t>została zawarta umowa w wyniku przeprowadzenia przetargu nieograniczonego na podstawie art. 39 i n. ustawy z dnia 29 stycznia 2004 r. Prawo zamówień p</w:t>
      </w:r>
      <w:r>
        <w:t>ublicznych (tekst jedn. Dz.U. z </w:t>
      </w:r>
      <w:r w:rsidRPr="00180E1B">
        <w:t xml:space="preserve">2018 poz. 1986 ze zm.) o następującej treści:                            </w:t>
      </w:r>
      <w:r>
        <w:t xml:space="preserve">                               </w:t>
      </w:r>
    </w:p>
    <w:p w14:paraId="0B6463DC" w14:textId="77777777" w:rsidR="006A03F2" w:rsidRPr="00180E1B" w:rsidRDefault="006A03F2" w:rsidP="006A03F2">
      <w:pPr>
        <w:jc w:val="center"/>
      </w:pPr>
      <w:r w:rsidRPr="00180E1B">
        <w:t>§ 1</w:t>
      </w:r>
    </w:p>
    <w:p w14:paraId="2557A8FE" w14:textId="77777777" w:rsidR="006A03F2" w:rsidRPr="00180E1B" w:rsidRDefault="006A03F2" w:rsidP="006A03F2">
      <w:pPr>
        <w:pStyle w:val="Tekstpodstawowywcity2"/>
        <w:numPr>
          <w:ilvl w:val="0"/>
          <w:numId w:val="59"/>
        </w:numPr>
        <w:spacing w:before="40" w:after="40" w:line="240" w:lineRule="auto"/>
        <w:jc w:val="both"/>
      </w:pPr>
      <w:r w:rsidRPr="00180E1B">
        <w:t>WYKONAWCA posiada aktualną koncesję wydaną przez Urząd Komunikacji Elektronicznej na świadczenie usług telekomunikacyjnych / zaświadczenie o wpisie do rejestru przedsiębiorców telekomunikacyjnych prowadzonego przez Prezesa UKE.</w:t>
      </w:r>
    </w:p>
    <w:p w14:paraId="2EFAE959" w14:textId="77777777" w:rsidR="006A03F2" w:rsidRPr="00180E1B" w:rsidRDefault="006A03F2" w:rsidP="006A03F2">
      <w:pPr>
        <w:pStyle w:val="Tekstpodstawowywcity2"/>
        <w:numPr>
          <w:ilvl w:val="0"/>
          <w:numId w:val="59"/>
        </w:numPr>
        <w:spacing w:before="40" w:after="40" w:line="240" w:lineRule="auto"/>
        <w:jc w:val="both"/>
      </w:pPr>
      <w:r w:rsidRPr="00180E1B">
        <w:t>Zastosowane środki techniczne, do świadczonych przez WYKONAWCĘ usług, muszą gwarantować bezpieczeństwo informacji.</w:t>
      </w:r>
    </w:p>
    <w:p w14:paraId="6AD6C356" w14:textId="77777777" w:rsidR="006A03F2" w:rsidRPr="00180E1B" w:rsidRDefault="006A03F2" w:rsidP="006A03F2">
      <w:pPr>
        <w:pStyle w:val="Tekstpodstawowywcity2"/>
        <w:numPr>
          <w:ilvl w:val="0"/>
          <w:numId w:val="59"/>
        </w:numPr>
        <w:spacing w:before="40" w:after="40" w:line="240" w:lineRule="auto"/>
        <w:jc w:val="both"/>
      </w:pPr>
      <w:r w:rsidRPr="00180E1B">
        <w:t>Warunki świadczenia usług telekomunikacyjnych określa „Regulamin świadczenia usług telekomunikacyjnych przez WYKONAWCĘ dla Abonentów</w:t>
      </w:r>
      <w:r w:rsidRPr="00180E1B">
        <w:rPr>
          <w:color w:val="000000"/>
        </w:rPr>
        <w:t xml:space="preserve">” zwany dalej Regulaminem, który stanowi </w:t>
      </w:r>
      <w:r w:rsidRPr="00180E1B">
        <w:t xml:space="preserve">załącznik nr 1 do umowy oraz Formularz Ofertowy zwany dalej Ofertą stanowiący załącznik nr 2. </w:t>
      </w:r>
      <w:r w:rsidRPr="00180E1B">
        <w:rPr>
          <w:color w:val="000000"/>
        </w:rPr>
        <w:t>ZAMAWIAJĄCY</w:t>
      </w:r>
      <w:r w:rsidRPr="00180E1B">
        <w:t xml:space="preserve"> oświadcza, że zapoznał się z obowiązującym na dzień zawarcia Umowy Regulaminem i zobowiązuje się do przestrzegania jego postanowień o ile Umowa nie stanowi inaczej. </w:t>
      </w:r>
    </w:p>
    <w:p w14:paraId="4C10A96F" w14:textId="77777777" w:rsidR="006A03F2" w:rsidRPr="00180E1B" w:rsidRDefault="006A03F2" w:rsidP="006A03F2">
      <w:pPr>
        <w:pStyle w:val="Tekstpodstawowywcity2"/>
        <w:numPr>
          <w:ilvl w:val="0"/>
          <w:numId w:val="59"/>
        </w:numPr>
        <w:spacing w:before="40" w:after="40" w:line="240" w:lineRule="auto"/>
        <w:jc w:val="both"/>
      </w:pPr>
      <w:r w:rsidRPr="00180E1B">
        <w:t>WYKONAWCA jest zobowiązany do niezwłocznego przeniesienia usług od dotychczasowego operatora, jednak nie później niż w ciągu 24 godzin od zakończenia terminu obo</w:t>
      </w:r>
      <w:r>
        <w:t>wiązującej obecnie umowy ZAMAWIAJ</w:t>
      </w:r>
      <w:r w:rsidRPr="00180E1B">
        <w:t xml:space="preserve">ĄCEGO. </w:t>
      </w:r>
    </w:p>
    <w:p w14:paraId="3640F672" w14:textId="77777777" w:rsidR="006A03F2" w:rsidRPr="00180E1B" w:rsidRDefault="006A03F2" w:rsidP="006A03F2">
      <w:pPr>
        <w:pStyle w:val="Tekstpodstawowywcity2"/>
        <w:numPr>
          <w:ilvl w:val="0"/>
          <w:numId w:val="59"/>
        </w:numPr>
        <w:spacing w:before="40" w:after="40" w:line="240" w:lineRule="auto"/>
        <w:jc w:val="both"/>
      </w:pPr>
      <w:r w:rsidRPr="00180E1B">
        <w:t xml:space="preserve">Dostawa  kart SIM, Micro, Nano nastąpi do siedziby ZAMAWIAJĄCEGO  na koszt WYKONAWCY  w dniu zawarcia umowy. </w:t>
      </w:r>
    </w:p>
    <w:p w14:paraId="753B3533" w14:textId="77777777" w:rsidR="006A03F2" w:rsidRPr="00180E1B" w:rsidRDefault="006A03F2" w:rsidP="006A03F2">
      <w:pPr>
        <w:pStyle w:val="Tekstpodstawowywcity2"/>
        <w:spacing w:before="40" w:after="40" w:line="240" w:lineRule="auto"/>
        <w:ind w:left="0"/>
        <w:jc w:val="both"/>
      </w:pPr>
    </w:p>
    <w:p w14:paraId="7B74D1CC" w14:textId="77777777" w:rsidR="006A03F2" w:rsidRPr="00180E1B" w:rsidRDefault="006A03F2" w:rsidP="006A03F2">
      <w:pPr>
        <w:spacing w:before="40" w:after="40"/>
        <w:ind w:left="360" w:hanging="360"/>
        <w:jc w:val="center"/>
      </w:pPr>
      <w:r w:rsidRPr="00180E1B">
        <w:t>§ 2</w:t>
      </w:r>
    </w:p>
    <w:p w14:paraId="4BA16B15" w14:textId="77777777" w:rsidR="006A03F2" w:rsidRPr="00180E1B" w:rsidRDefault="006A03F2" w:rsidP="006A03F2">
      <w:pPr>
        <w:pStyle w:val="Tekstpodstawowywcity2"/>
        <w:numPr>
          <w:ilvl w:val="0"/>
          <w:numId w:val="61"/>
        </w:numPr>
        <w:spacing w:before="40" w:after="40" w:line="240" w:lineRule="auto"/>
        <w:jc w:val="both"/>
      </w:pPr>
      <w:r w:rsidRPr="00180E1B">
        <w:lastRenderedPageBreak/>
        <w:t>Przy zawieraniu umowy na świadczenie usług telekomunikacyjnych - telefonii komórkowej w sieci WYKONAWCY, opłata aktywacyjna za każdą kartę SIM ZAMAWIAJĄCEGO wynosi ………………………….………….. zł zgodnie z  Ofertą.</w:t>
      </w:r>
    </w:p>
    <w:p w14:paraId="0A95D4BB" w14:textId="77777777" w:rsidR="006A03F2" w:rsidRPr="00180E1B" w:rsidRDefault="006A03F2" w:rsidP="006A03F2">
      <w:pPr>
        <w:pStyle w:val="Tekstpodstawowywcity2"/>
        <w:numPr>
          <w:ilvl w:val="0"/>
          <w:numId w:val="61"/>
        </w:numPr>
        <w:spacing w:before="40" w:after="40" w:line="240" w:lineRule="auto"/>
        <w:jc w:val="both"/>
      </w:pPr>
      <w:r w:rsidRPr="00180E1B">
        <w:t>ZAMAWIAJĄCY, zobowiązuje się wybierać wyłącznie taryfy/plany cenowe</w:t>
      </w:r>
      <w:r w:rsidRPr="00180E1B">
        <w:rPr>
          <w:b/>
        </w:rPr>
        <w:t xml:space="preserve">, </w:t>
      </w:r>
      <w:r w:rsidRPr="00180E1B">
        <w:t>których</w:t>
      </w:r>
      <w:r w:rsidRPr="00180E1B">
        <w:rPr>
          <w:b/>
        </w:rPr>
        <w:t xml:space="preserve"> </w:t>
      </w:r>
      <w:r w:rsidRPr="00180E1B">
        <w:t xml:space="preserve">opis znajduje się w  Ofercie WYKONAWCY ( załącznik nr 2) oraz opisie przedmiotu zamówienia   ( załącznik nr 3). </w:t>
      </w:r>
    </w:p>
    <w:p w14:paraId="310EC414" w14:textId="77777777" w:rsidR="006A03F2" w:rsidRPr="00180E1B" w:rsidRDefault="006A03F2" w:rsidP="006A03F2">
      <w:pPr>
        <w:spacing w:before="40" w:after="40"/>
        <w:ind w:left="360" w:hanging="360"/>
        <w:jc w:val="center"/>
      </w:pPr>
      <w:r w:rsidRPr="00180E1B">
        <w:t>§ 3</w:t>
      </w:r>
    </w:p>
    <w:p w14:paraId="1E850B4F" w14:textId="77777777" w:rsidR="006A03F2" w:rsidRPr="00180E1B" w:rsidRDefault="006A03F2" w:rsidP="006A03F2">
      <w:pPr>
        <w:pStyle w:val="Tekstpodstawowywcity2"/>
        <w:numPr>
          <w:ilvl w:val="0"/>
          <w:numId w:val="62"/>
        </w:numPr>
        <w:spacing w:before="40" w:after="40" w:line="240" w:lineRule="auto"/>
        <w:jc w:val="both"/>
      </w:pPr>
      <w:r w:rsidRPr="00180E1B">
        <w:t xml:space="preserve">ZAMAWIAJĄCY  na wykonywane usługi do krajów Unii Europejskiej dla </w:t>
      </w:r>
      <w:r w:rsidRPr="00180E1B">
        <w:rPr>
          <w:b/>
        </w:rPr>
        <w:t>Taryf I, II</w:t>
      </w:r>
      <w:r w:rsidRPr="00180E1B">
        <w:t>,III będzie korzystał ze wspólnego/współdzielonego w ramach konta abonenta miesięcznego  pakietu, którego opis znajduje się w  Ofercie WYKONAWCY.</w:t>
      </w:r>
    </w:p>
    <w:p w14:paraId="710F9995" w14:textId="77777777" w:rsidR="006A03F2" w:rsidRPr="00180E1B" w:rsidRDefault="006A03F2" w:rsidP="006A03F2">
      <w:pPr>
        <w:pStyle w:val="Tekstpodstawowywcity2"/>
        <w:numPr>
          <w:ilvl w:val="0"/>
          <w:numId w:val="62"/>
        </w:numPr>
        <w:spacing w:before="40" w:after="40" w:line="240" w:lineRule="auto"/>
        <w:jc w:val="both"/>
      </w:pPr>
      <w:r w:rsidRPr="00180E1B">
        <w:t>ZAMAWIAJĄCY może dokupić w danym miesiącu rozliczeniowym dowolną liczbę pakietów  według cen zawartych w Ofercie WYKONAWCY. Uprawniony pracownik ZAMAWIAJĄCEGO poinformuje wyznaczonego przez WYKONAWCĘ opiekuna handlowego o potrzebie uruchomienia dodatkowego pakietu. Wykonawca uruchomi nowy pakiet nie później niż w drugi dzień roboczy następujący po dniu złożenia dyspozycji przez ZAMAWIAJACEGO.</w:t>
      </w:r>
    </w:p>
    <w:p w14:paraId="7E83D8B2" w14:textId="77777777" w:rsidR="006A03F2" w:rsidRPr="00180E1B" w:rsidRDefault="006A03F2" w:rsidP="006A03F2">
      <w:pPr>
        <w:spacing w:before="40" w:after="40"/>
        <w:ind w:left="360" w:hanging="360"/>
        <w:jc w:val="center"/>
      </w:pPr>
      <w:r w:rsidRPr="00180E1B">
        <w:t>§ 4</w:t>
      </w:r>
    </w:p>
    <w:p w14:paraId="231D1057" w14:textId="77777777" w:rsidR="006A03F2" w:rsidRPr="00180E1B" w:rsidRDefault="006A03F2" w:rsidP="006A03F2">
      <w:pPr>
        <w:pStyle w:val="Tekstpodstawowywcity2"/>
        <w:numPr>
          <w:ilvl w:val="0"/>
          <w:numId w:val="60"/>
        </w:numPr>
        <w:tabs>
          <w:tab w:val="num" w:pos="360"/>
        </w:tabs>
        <w:spacing w:before="40" w:after="40" w:line="240" w:lineRule="auto"/>
        <w:ind w:left="360"/>
        <w:jc w:val="both"/>
      </w:pPr>
      <w:r w:rsidRPr="00180E1B">
        <w:t xml:space="preserve">WYKONAWCA w ramach miesięcznej opłaty abonamentowej dotyczącej </w:t>
      </w:r>
      <w:r w:rsidRPr="00180E1B">
        <w:rPr>
          <w:b/>
        </w:rPr>
        <w:t>taryf</w:t>
      </w:r>
      <w:r w:rsidRPr="00180E1B">
        <w:t xml:space="preserve"> </w:t>
      </w:r>
      <w:r w:rsidRPr="00180E1B">
        <w:rPr>
          <w:b/>
        </w:rPr>
        <w:t xml:space="preserve">I, II, III, </w:t>
      </w:r>
      <w:r w:rsidRPr="00180E1B">
        <w:t>których opis znajduje się w Ofercie WYKONAWCY, zapewni ZAMAWIAJĄCEMU:</w:t>
      </w:r>
    </w:p>
    <w:p w14:paraId="2D088DD5" w14:textId="77777777" w:rsidR="006A03F2" w:rsidRPr="00180E1B" w:rsidRDefault="006A03F2" w:rsidP="006A03F2">
      <w:pPr>
        <w:pStyle w:val="Tekstpodstawowywcity2"/>
        <w:numPr>
          <w:ilvl w:val="0"/>
          <w:numId w:val="58"/>
        </w:numPr>
        <w:tabs>
          <w:tab w:val="num" w:pos="900"/>
        </w:tabs>
        <w:spacing w:before="40" w:after="40" w:line="240" w:lineRule="auto"/>
        <w:ind w:left="900"/>
        <w:jc w:val="both"/>
      </w:pPr>
      <w:r w:rsidRPr="00180E1B">
        <w:t>bezpłatne uruchamianie usługi roamingu;</w:t>
      </w:r>
    </w:p>
    <w:p w14:paraId="3C35EF02" w14:textId="77777777" w:rsidR="006A03F2" w:rsidRPr="00180E1B" w:rsidRDefault="006A03F2" w:rsidP="006A03F2">
      <w:pPr>
        <w:pStyle w:val="Tekstpodstawowywcity2"/>
        <w:numPr>
          <w:ilvl w:val="0"/>
          <w:numId w:val="58"/>
        </w:numPr>
        <w:tabs>
          <w:tab w:val="num" w:pos="900"/>
        </w:tabs>
        <w:spacing w:before="40" w:after="40" w:line="240" w:lineRule="auto"/>
        <w:ind w:left="900"/>
        <w:jc w:val="both"/>
      </w:pPr>
      <w:r w:rsidRPr="00180E1B">
        <w:t>bezpłatny pakiet aktywnych usług: oczekiwanie na połączenie, inicjowanie połączeń, zawieszanie połączeń, połączenia z numerami alarmowymi, wymiana karty SIM;</w:t>
      </w:r>
    </w:p>
    <w:p w14:paraId="7C1EF644" w14:textId="77777777" w:rsidR="006A03F2" w:rsidRPr="00180E1B" w:rsidRDefault="006A03F2" w:rsidP="006A03F2">
      <w:pPr>
        <w:pStyle w:val="Tekstpodstawowywcity2"/>
        <w:numPr>
          <w:ilvl w:val="0"/>
          <w:numId w:val="58"/>
        </w:numPr>
        <w:tabs>
          <w:tab w:val="num" w:pos="900"/>
        </w:tabs>
        <w:spacing w:before="40" w:after="40" w:line="240" w:lineRule="auto"/>
        <w:ind w:left="900"/>
        <w:jc w:val="both"/>
      </w:pPr>
      <w:r w:rsidRPr="00180E1B">
        <w:t>bezpłatne inicjowanie połączeń telefonicznych na terenie RP;</w:t>
      </w:r>
    </w:p>
    <w:p w14:paraId="4ADA870A" w14:textId="77777777" w:rsidR="006A03F2" w:rsidRPr="00180E1B" w:rsidRDefault="006A03F2" w:rsidP="006A03F2">
      <w:pPr>
        <w:pStyle w:val="Tekstpodstawowywcity2"/>
        <w:numPr>
          <w:ilvl w:val="0"/>
          <w:numId w:val="58"/>
        </w:numPr>
        <w:tabs>
          <w:tab w:val="num" w:pos="900"/>
        </w:tabs>
        <w:spacing w:before="40" w:after="40" w:line="240" w:lineRule="auto"/>
        <w:ind w:left="900"/>
        <w:jc w:val="both"/>
      </w:pPr>
      <w:r w:rsidRPr="00180E1B">
        <w:t>bezpłatne świadczenie usługi poczty głosowej na terenie RP;</w:t>
      </w:r>
    </w:p>
    <w:p w14:paraId="3C7B59AF" w14:textId="77777777" w:rsidR="006A03F2" w:rsidRPr="00180E1B" w:rsidRDefault="006A03F2" w:rsidP="006A03F2">
      <w:pPr>
        <w:pStyle w:val="Tekstpodstawowywcity2"/>
        <w:numPr>
          <w:ilvl w:val="0"/>
          <w:numId w:val="58"/>
        </w:numPr>
        <w:tabs>
          <w:tab w:val="num" w:pos="900"/>
        </w:tabs>
        <w:spacing w:before="40" w:after="40" w:line="240" w:lineRule="auto"/>
        <w:ind w:left="900"/>
        <w:jc w:val="both"/>
      </w:pPr>
      <w:r w:rsidRPr="00180E1B">
        <w:t>bezpłatne świadczenie usługi ukrywania przez użytkownika identyfikacji numeru;</w:t>
      </w:r>
    </w:p>
    <w:p w14:paraId="632C5A40" w14:textId="77777777" w:rsidR="006A03F2" w:rsidRPr="00180E1B" w:rsidRDefault="006A03F2" w:rsidP="006A03F2">
      <w:pPr>
        <w:pStyle w:val="Tekstpodstawowywcity2"/>
        <w:numPr>
          <w:ilvl w:val="0"/>
          <w:numId w:val="58"/>
        </w:numPr>
        <w:tabs>
          <w:tab w:val="num" w:pos="900"/>
        </w:tabs>
        <w:spacing w:before="40" w:after="40" w:line="240" w:lineRule="auto"/>
        <w:ind w:left="900"/>
        <w:jc w:val="both"/>
      </w:pPr>
      <w:r w:rsidRPr="00180E1B">
        <w:t>bezpłatną zmianę numerów telefonicznych w okresie obowiązywania Umowy.</w:t>
      </w:r>
    </w:p>
    <w:p w14:paraId="378F34A0" w14:textId="77777777" w:rsidR="006A03F2" w:rsidRPr="00180E1B" w:rsidRDefault="006A03F2" w:rsidP="006A03F2">
      <w:pPr>
        <w:pStyle w:val="Tekstpodstawowywcity2"/>
        <w:numPr>
          <w:ilvl w:val="0"/>
          <w:numId w:val="60"/>
        </w:numPr>
        <w:tabs>
          <w:tab w:val="num" w:pos="360"/>
        </w:tabs>
        <w:spacing w:before="40" w:after="40" w:line="240" w:lineRule="auto"/>
        <w:ind w:left="360"/>
        <w:jc w:val="both"/>
      </w:pPr>
      <w:r w:rsidRPr="00180E1B">
        <w:t xml:space="preserve">WYKONAWCA w ramach miesięcznej opłaty abonamentowej dotyczącej </w:t>
      </w:r>
      <w:r w:rsidRPr="00180E1B">
        <w:rPr>
          <w:b/>
        </w:rPr>
        <w:t>taryfy IV</w:t>
      </w:r>
      <w:r w:rsidRPr="00180E1B">
        <w:t>, której opis znajduje się w Ofercie WYKONAWCY, zapewni ZAMAWIAJĄCEMU:</w:t>
      </w:r>
    </w:p>
    <w:p w14:paraId="0BE29CC5" w14:textId="77777777" w:rsidR="006A03F2" w:rsidRPr="00180E1B" w:rsidRDefault="006A03F2" w:rsidP="006A03F2">
      <w:pPr>
        <w:pStyle w:val="Tekstpodstawowywcity2"/>
        <w:numPr>
          <w:ilvl w:val="1"/>
          <w:numId w:val="60"/>
        </w:numPr>
        <w:tabs>
          <w:tab w:val="clear" w:pos="1440"/>
          <w:tab w:val="num" w:pos="960"/>
        </w:tabs>
        <w:spacing w:before="40" w:after="40" w:line="240" w:lineRule="auto"/>
        <w:ind w:left="960" w:hanging="480"/>
        <w:jc w:val="both"/>
      </w:pPr>
      <w:r w:rsidRPr="00180E1B">
        <w:t>bezpłatną zmianę numerów telefonicznych w okresie obowiązywania Umowy;</w:t>
      </w:r>
    </w:p>
    <w:p w14:paraId="0FA4DF5A" w14:textId="77777777" w:rsidR="006A03F2" w:rsidRPr="00180E1B" w:rsidRDefault="006A03F2" w:rsidP="006A03F2">
      <w:pPr>
        <w:pStyle w:val="Tekstpodstawowywcity2"/>
        <w:numPr>
          <w:ilvl w:val="1"/>
          <w:numId w:val="60"/>
        </w:numPr>
        <w:tabs>
          <w:tab w:val="clear" w:pos="1440"/>
          <w:tab w:val="num" w:pos="960"/>
        </w:tabs>
        <w:spacing w:before="40" w:after="40" w:line="240" w:lineRule="auto"/>
        <w:ind w:left="960" w:hanging="480"/>
        <w:jc w:val="both"/>
      </w:pPr>
      <w:r w:rsidRPr="00180E1B">
        <w:t>bezpłatną wymianę kart SIM.</w:t>
      </w:r>
    </w:p>
    <w:p w14:paraId="4319327F" w14:textId="77777777" w:rsidR="006A03F2" w:rsidRPr="00180E1B" w:rsidRDefault="006A03F2" w:rsidP="006A03F2">
      <w:pPr>
        <w:pStyle w:val="Tekstpodstawowywcity2"/>
        <w:numPr>
          <w:ilvl w:val="1"/>
          <w:numId w:val="60"/>
        </w:numPr>
        <w:tabs>
          <w:tab w:val="clear" w:pos="1440"/>
          <w:tab w:val="num" w:pos="960"/>
        </w:tabs>
        <w:spacing w:before="40" w:after="40" w:line="240" w:lineRule="auto"/>
        <w:ind w:left="960" w:hanging="480"/>
        <w:jc w:val="both"/>
      </w:pPr>
      <w:r w:rsidRPr="00180E1B">
        <w:t>blokadę następujących usług:</w:t>
      </w:r>
    </w:p>
    <w:p w14:paraId="38B311D2" w14:textId="77777777" w:rsidR="006A03F2" w:rsidRPr="00180E1B" w:rsidRDefault="006A03F2" w:rsidP="006A03F2">
      <w:pPr>
        <w:pStyle w:val="Tekstpodstawowywcity2"/>
        <w:spacing w:line="240" w:lineRule="auto"/>
        <w:ind w:left="960"/>
      </w:pPr>
      <w:r w:rsidRPr="00180E1B">
        <w:t>głosowych połączeń wychodzących, wysyłania wiadomości MMS, wysyłania wiadomości SMS o podwyższonej odpłatności ( tzw Premium).</w:t>
      </w:r>
    </w:p>
    <w:p w14:paraId="48BF7D68" w14:textId="77777777" w:rsidR="006A03F2" w:rsidRPr="00180E1B" w:rsidRDefault="006A03F2" w:rsidP="006A03F2">
      <w:pPr>
        <w:pStyle w:val="Tekstpodstawowywcity2"/>
        <w:numPr>
          <w:ilvl w:val="0"/>
          <w:numId w:val="60"/>
        </w:numPr>
        <w:tabs>
          <w:tab w:val="num" w:pos="360"/>
        </w:tabs>
        <w:spacing w:before="40" w:after="40" w:line="240" w:lineRule="auto"/>
        <w:ind w:left="360"/>
        <w:jc w:val="both"/>
      </w:pPr>
      <w:r w:rsidRPr="00180E1B">
        <w:t xml:space="preserve">WYKONAWCA zapewni ZAMAWIAJĄCEMU </w:t>
      </w:r>
      <w:r>
        <w:t>możliwość dowolnego włączania i </w:t>
      </w:r>
      <w:r w:rsidRPr="00180E1B">
        <w:t>wyłączania usług dodatkowych, będących w ofercie WYKONAWCY dla wskazanych przez ZAMAWIAJĄCEGO kart SIM po cenach</w:t>
      </w:r>
      <w:r w:rsidRPr="00180E1B">
        <w:rPr>
          <w:bCs/>
        </w:rPr>
        <w:t xml:space="preserve"> z Cennika świadczenia usług telekomunikacyjnych dla taryf</w:t>
      </w:r>
      <w:r w:rsidRPr="00180E1B">
        <w:rPr>
          <w:b/>
          <w:bCs/>
        </w:rPr>
        <w:t xml:space="preserve">  </w:t>
      </w:r>
      <w:r w:rsidRPr="00180E1B">
        <w:rPr>
          <w:bCs/>
        </w:rPr>
        <w:t>WYKONAWCY, który stanowi załącznik nr 4 do Umowy.</w:t>
      </w:r>
    </w:p>
    <w:p w14:paraId="753AC9A2" w14:textId="77777777" w:rsidR="006A03F2" w:rsidRPr="00180E1B" w:rsidRDefault="006A03F2" w:rsidP="006A03F2">
      <w:pPr>
        <w:spacing w:before="40" w:after="40"/>
      </w:pPr>
    </w:p>
    <w:p w14:paraId="6B56374C" w14:textId="77777777" w:rsidR="006A03F2" w:rsidRPr="00180E1B" w:rsidRDefault="006A03F2" w:rsidP="006A03F2">
      <w:pPr>
        <w:spacing w:before="40" w:after="40"/>
        <w:ind w:left="360" w:hanging="360"/>
        <w:jc w:val="center"/>
      </w:pPr>
      <w:r w:rsidRPr="00180E1B">
        <w:t>§ 5</w:t>
      </w:r>
    </w:p>
    <w:p w14:paraId="65944ABB" w14:textId="77777777" w:rsidR="006A03F2" w:rsidRPr="00180E1B" w:rsidRDefault="006A03F2" w:rsidP="006A03F2">
      <w:pPr>
        <w:pStyle w:val="Tekstpodstawowy"/>
        <w:rPr>
          <w:szCs w:val="24"/>
        </w:rPr>
      </w:pPr>
      <w:r w:rsidRPr="00180E1B">
        <w:rPr>
          <w:szCs w:val="24"/>
        </w:rPr>
        <w:t>WYKONAWCA zobowiązuje się do:</w:t>
      </w:r>
    </w:p>
    <w:p w14:paraId="0503C5F9" w14:textId="77777777" w:rsidR="006A03F2" w:rsidRPr="00180E1B" w:rsidRDefault="006A03F2" w:rsidP="006A03F2">
      <w:pPr>
        <w:pStyle w:val="Tekstpodstawowy"/>
        <w:numPr>
          <w:ilvl w:val="3"/>
          <w:numId w:val="56"/>
        </w:numPr>
        <w:spacing w:before="40" w:after="40"/>
        <w:ind w:left="426"/>
        <w:jc w:val="both"/>
        <w:rPr>
          <w:szCs w:val="24"/>
        </w:rPr>
      </w:pPr>
      <w:r w:rsidRPr="00180E1B">
        <w:rPr>
          <w:szCs w:val="24"/>
        </w:rPr>
        <w:t>Udostępnienia bezpłatnie ZAMAWIAJĄCEMU szczegółowego wykaz rozmów oraz pozostałych usług świadczonych na rzecz ZAMAWIAJĄCEGO (tzw. bilingi). Bilingi dostarczane będą nie później niż wystawiane faktury w formie:</w:t>
      </w:r>
    </w:p>
    <w:p w14:paraId="7CCE935B" w14:textId="77777777" w:rsidR="006A03F2" w:rsidRPr="00180E1B" w:rsidRDefault="006A03F2" w:rsidP="006A03F2">
      <w:pPr>
        <w:pStyle w:val="Tekstpodstawowy"/>
        <w:ind w:left="840" w:hanging="420"/>
        <w:rPr>
          <w:szCs w:val="24"/>
        </w:rPr>
      </w:pPr>
      <w:r w:rsidRPr="00180E1B">
        <w:rPr>
          <w:szCs w:val="24"/>
        </w:rPr>
        <w:t>szczegółowego bilingu w wersji elektronicznej przesyłanego drogą elektroniczną.</w:t>
      </w:r>
    </w:p>
    <w:p w14:paraId="1BF80937" w14:textId="77777777" w:rsidR="006A03F2" w:rsidRPr="00180E1B" w:rsidRDefault="006A03F2" w:rsidP="006A03F2">
      <w:pPr>
        <w:pStyle w:val="Tekstpodstawowy"/>
        <w:numPr>
          <w:ilvl w:val="3"/>
          <w:numId w:val="56"/>
        </w:numPr>
        <w:spacing w:before="40" w:after="40"/>
        <w:ind w:left="426"/>
        <w:jc w:val="both"/>
        <w:rPr>
          <w:szCs w:val="24"/>
        </w:rPr>
      </w:pPr>
      <w:r w:rsidRPr="00180E1B">
        <w:rPr>
          <w:szCs w:val="24"/>
        </w:rPr>
        <w:t xml:space="preserve">Wyznaczenia opiekuna handlowego w celu zapewnienia bieżącej obsługi ZAMAWIAJĄCEGO w godzinach od </w:t>
      </w:r>
      <w:r w:rsidRPr="00180E1B">
        <w:rPr>
          <w:b/>
          <w:szCs w:val="24"/>
        </w:rPr>
        <w:t>8ºº do 16ºº</w:t>
      </w:r>
      <w:r w:rsidRPr="00180E1B">
        <w:rPr>
          <w:szCs w:val="24"/>
        </w:rPr>
        <w:t xml:space="preserve"> w dni robocze, którym na potrzeby </w:t>
      </w:r>
      <w:r w:rsidRPr="00180E1B">
        <w:rPr>
          <w:szCs w:val="24"/>
        </w:rPr>
        <w:lastRenderedPageBreak/>
        <w:t xml:space="preserve">Umowy jest Pan/Pani,………………………………. telefon ………………., adres e-mail ……………………………………………..           Zmiana opiekuna handlowego nie stanowi zmiany Umowy  i nie wymaga aneksu w formie pisemnej dla swej ważności, a jedynie powiadomienia przesłanego ZAMAWIAJĄCEMU w formie elektronicznej (faks lub e-mail) lub pisemnej. Ponadto WYKONAWCA zapewni ZAMAWIAJĄCEMU dostęp do serwisu telefonicznego (Call Center) przez </w:t>
      </w:r>
      <w:r w:rsidRPr="00180E1B">
        <w:rPr>
          <w:b/>
          <w:szCs w:val="24"/>
        </w:rPr>
        <w:t>24 h na dobę 7 dni w tygodniu</w:t>
      </w:r>
      <w:r w:rsidRPr="00180E1B">
        <w:rPr>
          <w:szCs w:val="24"/>
        </w:rPr>
        <w:t xml:space="preserve">, przez cały okres obowiązywania Umowy nr tel…………….... e-mail ……………………………           </w:t>
      </w:r>
    </w:p>
    <w:p w14:paraId="15863FE6" w14:textId="77777777" w:rsidR="006A03F2" w:rsidRPr="00180E1B" w:rsidRDefault="006A03F2" w:rsidP="006A03F2">
      <w:pPr>
        <w:pStyle w:val="Tekstpodstawowy"/>
        <w:numPr>
          <w:ilvl w:val="3"/>
          <w:numId w:val="56"/>
        </w:numPr>
        <w:spacing w:before="40" w:after="40"/>
        <w:ind w:left="480"/>
        <w:jc w:val="both"/>
        <w:rPr>
          <w:szCs w:val="24"/>
        </w:rPr>
      </w:pPr>
      <w:r w:rsidRPr="00180E1B">
        <w:rPr>
          <w:szCs w:val="24"/>
        </w:rPr>
        <w:t>Zapewnienia możliwości dostępu do Internetu (poczta e-ma</w:t>
      </w:r>
      <w:r>
        <w:rPr>
          <w:szCs w:val="24"/>
        </w:rPr>
        <w:t>il, WAP, przeglądanie stron www</w:t>
      </w:r>
      <w:r w:rsidRPr="00180E1B">
        <w:rPr>
          <w:szCs w:val="24"/>
        </w:rPr>
        <w:t>) oraz transmisji danych przy wykorzystaniu technologii GPRS, EDGE, UMTS, HSDPA, HSCSD, LTE</w:t>
      </w:r>
      <w:r>
        <w:rPr>
          <w:szCs w:val="24"/>
        </w:rPr>
        <w:t>, 5G</w:t>
      </w:r>
      <w:r w:rsidRPr="00180E1B">
        <w:rPr>
          <w:szCs w:val="24"/>
        </w:rPr>
        <w:t xml:space="preserve"> (stosownie do zasięgu posiadanych stacji bazowych przekaźnikowych) wyłącznie dla 13 nr telefonicznych poszczególnych kwot abonamentów odnoszących się do konkretnych numerów telefonicznych Wykaz zostanie przekazany odrębnym pismem wskazanych przez ZAMAWIAJĄCEGO.</w:t>
      </w:r>
    </w:p>
    <w:p w14:paraId="5A4E27E1" w14:textId="77777777" w:rsidR="006A03F2" w:rsidRPr="00180E1B" w:rsidRDefault="006A03F2" w:rsidP="006A03F2">
      <w:pPr>
        <w:pStyle w:val="Tekstpodstawowy"/>
        <w:ind w:left="480"/>
        <w:jc w:val="both"/>
        <w:rPr>
          <w:szCs w:val="24"/>
        </w:rPr>
      </w:pPr>
      <w:r w:rsidRPr="00180E1B">
        <w:rPr>
          <w:szCs w:val="24"/>
        </w:rPr>
        <w:t>Po wykorzystaniu limitu danych przez użytkownika w danym miesiącu rozliczeniowym nadal będzie on mógł korzystać bezpłatnie z</w:t>
      </w:r>
      <w:r>
        <w:rPr>
          <w:szCs w:val="24"/>
        </w:rPr>
        <w:t xml:space="preserve"> Internetu do końca tego okresu </w:t>
      </w:r>
      <w:r w:rsidRPr="00180E1B">
        <w:rPr>
          <w:szCs w:val="24"/>
        </w:rPr>
        <w:t>rozliczeniowego, przy czym WYKONAWCA ma prawo zmniejszyć prędkość przesyłu danych: ZAMAWIAJĄCY nie zostanie obciążony żadnymi kosztami po przekroczeniu limitu transferu danych.</w:t>
      </w:r>
    </w:p>
    <w:p w14:paraId="035CCDF7" w14:textId="77777777" w:rsidR="006A03F2" w:rsidRPr="00544728" w:rsidRDefault="006A03F2" w:rsidP="006A03F2">
      <w:pPr>
        <w:pStyle w:val="Tekstpodstawowy"/>
        <w:numPr>
          <w:ilvl w:val="3"/>
          <w:numId w:val="56"/>
        </w:numPr>
        <w:spacing w:before="40" w:after="40"/>
        <w:ind w:left="426"/>
        <w:jc w:val="both"/>
        <w:rPr>
          <w:szCs w:val="24"/>
        </w:rPr>
      </w:pPr>
      <w:r w:rsidRPr="00180E1B">
        <w:rPr>
          <w:szCs w:val="24"/>
        </w:rPr>
        <w:t>Zapewnienia naliczania sekundowego od pierwszej do ostatniej sekundy każdego połączenia krajowego RP z wyłączeniem połączeń na serwisy informacyjne, rozrywkowe i inne numery specjalne.</w:t>
      </w:r>
    </w:p>
    <w:p w14:paraId="1A562D70" w14:textId="77777777" w:rsidR="006A03F2" w:rsidRPr="00180E1B" w:rsidRDefault="006A03F2" w:rsidP="006A03F2">
      <w:pPr>
        <w:spacing w:before="40" w:after="40"/>
        <w:jc w:val="center"/>
      </w:pPr>
      <w:r w:rsidRPr="00180E1B">
        <w:t xml:space="preserve">§ 6 </w:t>
      </w:r>
    </w:p>
    <w:p w14:paraId="7719D7B5" w14:textId="77777777" w:rsidR="006A03F2" w:rsidRPr="00180E1B" w:rsidRDefault="006A03F2" w:rsidP="006A03F2">
      <w:pPr>
        <w:autoSpaceDE w:val="0"/>
        <w:autoSpaceDN w:val="0"/>
        <w:adjustRightInd w:val="0"/>
        <w:jc w:val="both"/>
      </w:pPr>
      <w:r w:rsidRPr="00180E1B">
        <w:t>ZAMAWIAJĄCY zobowiązuje do:</w:t>
      </w:r>
    </w:p>
    <w:p w14:paraId="35753989" w14:textId="77777777" w:rsidR="006A03F2" w:rsidRPr="00180E1B" w:rsidRDefault="006A03F2" w:rsidP="006A03F2">
      <w:pPr>
        <w:numPr>
          <w:ilvl w:val="2"/>
          <w:numId w:val="53"/>
        </w:numPr>
        <w:autoSpaceDE w:val="0"/>
        <w:autoSpaceDN w:val="0"/>
        <w:adjustRightInd w:val="0"/>
        <w:jc w:val="both"/>
      </w:pPr>
      <w:r w:rsidRPr="00180E1B">
        <w:t>niepodejmowania jakichkolwiek działań powodujących zakłócenia pracy infrastruktury sieci telekomunikacyjnej i teleinformatycznej WYKONAWCY oraz sieci Internet,</w:t>
      </w:r>
    </w:p>
    <w:p w14:paraId="6D2CFD21" w14:textId="77777777" w:rsidR="006A03F2" w:rsidRPr="00180E1B" w:rsidRDefault="006A03F2" w:rsidP="006A03F2">
      <w:pPr>
        <w:numPr>
          <w:ilvl w:val="2"/>
          <w:numId w:val="53"/>
        </w:numPr>
        <w:autoSpaceDE w:val="0"/>
        <w:autoSpaceDN w:val="0"/>
        <w:adjustRightInd w:val="0"/>
        <w:jc w:val="both"/>
      </w:pPr>
      <w:r w:rsidRPr="00180E1B">
        <w:t>niepodejmowania jakichkolwiek działań powodujących zakłócenia pracy urządzeń aktywnych podłączonych do sieci telekomunikacyjnej i teleinformatycznej WYKONAWCY oraz sieci Internet,</w:t>
      </w:r>
    </w:p>
    <w:p w14:paraId="71F7DC50" w14:textId="77777777" w:rsidR="006A03F2" w:rsidRPr="00180E1B" w:rsidRDefault="006A03F2" w:rsidP="006A03F2">
      <w:pPr>
        <w:numPr>
          <w:ilvl w:val="2"/>
          <w:numId w:val="53"/>
        </w:numPr>
        <w:autoSpaceDE w:val="0"/>
        <w:autoSpaceDN w:val="0"/>
        <w:adjustRightInd w:val="0"/>
        <w:jc w:val="both"/>
      </w:pPr>
      <w:r w:rsidRPr="00180E1B">
        <w:t>korzystania z usług zgodnie z obowiązującym prawem,</w:t>
      </w:r>
    </w:p>
    <w:p w14:paraId="4CCBD6AF" w14:textId="77777777" w:rsidR="006A03F2" w:rsidRPr="00180E1B" w:rsidRDefault="006A03F2" w:rsidP="006A03F2">
      <w:pPr>
        <w:numPr>
          <w:ilvl w:val="2"/>
          <w:numId w:val="53"/>
        </w:numPr>
        <w:autoSpaceDE w:val="0"/>
        <w:autoSpaceDN w:val="0"/>
        <w:adjustRightInd w:val="0"/>
        <w:jc w:val="both"/>
      </w:pPr>
      <w:r w:rsidRPr="00180E1B">
        <w:t>nieużywania karty SIM z wykorzystaniem telefonu lub urządzenia telekomunikacyjnego kradzionego, bez homologacji lub bez certyfikatu,</w:t>
      </w:r>
    </w:p>
    <w:p w14:paraId="42F7C786" w14:textId="77777777" w:rsidR="006A03F2" w:rsidRPr="00180E1B" w:rsidRDefault="006A03F2" w:rsidP="006A03F2">
      <w:pPr>
        <w:numPr>
          <w:ilvl w:val="2"/>
          <w:numId w:val="53"/>
        </w:numPr>
        <w:autoSpaceDE w:val="0"/>
        <w:autoSpaceDN w:val="0"/>
        <w:adjustRightInd w:val="0"/>
        <w:jc w:val="both"/>
      </w:pPr>
      <w:r w:rsidRPr="00180E1B">
        <w:t>nieużywania adapterów bez zgody WYKONAWCY,</w:t>
      </w:r>
    </w:p>
    <w:p w14:paraId="36AE3240" w14:textId="77777777" w:rsidR="006A03F2" w:rsidRPr="00180E1B" w:rsidRDefault="006A03F2" w:rsidP="006A03F2">
      <w:pPr>
        <w:numPr>
          <w:ilvl w:val="2"/>
          <w:numId w:val="53"/>
        </w:numPr>
        <w:autoSpaceDE w:val="0"/>
        <w:autoSpaceDN w:val="0"/>
        <w:adjustRightInd w:val="0"/>
        <w:jc w:val="both"/>
      </w:pPr>
      <w:r w:rsidRPr="00180E1B">
        <w:t>niekierowania do sieci telekomunikacyjnej (w tym do sieci WYKONAWCY)   ruchu</w:t>
      </w:r>
    </w:p>
    <w:p w14:paraId="53CAA188" w14:textId="77777777" w:rsidR="006A03F2" w:rsidRPr="00180E1B" w:rsidRDefault="006A03F2" w:rsidP="006A03F2">
      <w:pPr>
        <w:autoSpaceDE w:val="0"/>
        <w:autoSpaceDN w:val="0"/>
        <w:adjustRightInd w:val="0"/>
        <w:ind w:left="360"/>
        <w:jc w:val="both"/>
      </w:pPr>
      <w:r w:rsidRPr="00180E1B">
        <w:t>telekomunikacyjnego z innych sieci telekomunikacyjnych bez zgody WYKONAWCY,</w:t>
      </w:r>
    </w:p>
    <w:p w14:paraId="1FA3C7E8" w14:textId="77777777" w:rsidR="006A03F2" w:rsidRPr="00180E1B" w:rsidRDefault="006A03F2" w:rsidP="006A03F2">
      <w:pPr>
        <w:numPr>
          <w:ilvl w:val="2"/>
          <w:numId w:val="53"/>
        </w:numPr>
        <w:autoSpaceDE w:val="0"/>
        <w:autoSpaceDN w:val="0"/>
        <w:adjustRightInd w:val="0"/>
        <w:jc w:val="both"/>
      </w:pPr>
      <w:r w:rsidRPr="00180E1B">
        <w:t>niewykorzystywania telefonu i karty SIM lub urządzenia telekomunikacyjnego         i karty SIM lub urządzeń telekomunikacyjnych niezgodnie z przepisami prawa lub niezgodnie z zawartą umową lub w celu realizacji działań na szkodę WYKONAWCY lub osób trzecich,</w:t>
      </w:r>
    </w:p>
    <w:p w14:paraId="6938DF87" w14:textId="77777777" w:rsidR="006A03F2" w:rsidRPr="00180E1B" w:rsidRDefault="006A03F2" w:rsidP="006A03F2">
      <w:pPr>
        <w:numPr>
          <w:ilvl w:val="2"/>
          <w:numId w:val="53"/>
        </w:numPr>
        <w:autoSpaceDE w:val="0"/>
        <w:autoSpaceDN w:val="0"/>
        <w:adjustRightInd w:val="0"/>
        <w:jc w:val="both"/>
      </w:pPr>
      <w:r w:rsidRPr="00180E1B">
        <w:t>nieudostępniania innym podmiotom usługi bez zgody WYKONAWCY w celu  uzyskiwania korzyści majątkowych dla siebie lub osób trzecich,</w:t>
      </w:r>
    </w:p>
    <w:p w14:paraId="45E42C7D" w14:textId="77777777" w:rsidR="006A03F2" w:rsidRPr="00180E1B" w:rsidRDefault="006A03F2" w:rsidP="006A03F2">
      <w:pPr>
        <w:numPr>
          <w:ilvl w:val="2"/>
          <w:numId w:val="53"/>
        </w:numPr>
        <w:autoSpaceDE w:val="0"/>
        <w:autoSpaceDN w:val="0"/>
        <w:adjustRightInd w:val="0"/>
        <w:jc w:val="both"/>
      </w:pPr>
      <w:r w:rsidRPr="00180E1B">
        <w:t>niewysyłania niezamówionych informacji handlowych (spam) ani niewysyłania w</w:t>
      </w:r>
    </w:p>
    <w:p w14:paraId="5D8B8735" w14:textId="77777777" w:rsidR="006A03F2" w:rsidRPr="00180E1B" w:rsidRDefault="006A03F2" w:rsidP="006A03F2">
      <w:pPr>
        <w:autoSpaceDE w:val="0"/>
        <w:autoSpaceDN w:val="0"/>
        <w:adjustRightInd w:val="0"/>
        <w:ind w:left="360"/>
        <w:jc w:val="both"/>
      </w:pPr>
      <w:r w:rsidRPr="00180E1B">
        <w:t>sposób masowy treści marketingowych,</w:t>
      </w:r>
    </w:p>
    <w:p w14:paraId="4CCEE740" w14:textId="77777777" w:rsidR="006A03F2" w:rsidRPr="00180E1B" w:rsidRDefault="006A03F2" w:rsidP="006A03F2">
      <w:pPr>
        <w:numPr>
          <w:ilvl w:val="2"/>
          <w:numId w:val="53"/>
        </w:numPr>
        <w:autoSpaceDE w:val="0"/>
        <w:autoSpaceDN w:val="0"/>
        <w:adjustRightInd w:val="0"/>
        <w:jc w:val="both"/>
      </w:pPr>
      <w:r w:rsidRPr="00180E1B">
        <w:t xml:space="preserve">niekorzystania z usług w sposób naruszający interesy innych grup Abonentów, bądź dobre obyczaje, czy praktyki rynkowe, ani do niepodejmowania czynów nieuczciwej konkurencji, </w:t>
      </w:r>
    </w:p>
    <w:p w14:paraId="388A6AC7" w14:textId="77777777" w:rsidR="006A03F2" w:rsidRPr="00180E1B" w:rsidRDefault="006A03F2" w:rsidP="006A03F2">
      <w:pPr>
        <w:numPr>
          <w:ilvl w:val="2"/>
          <w:numId w:val="53"/>
        </w:numPr>
        <w:autoSpaceDE w:val="0"/>
        <w:autoSpaceDN w:val="0"/>
        <w:adjustRightInd w:val="0"/>
        <w:jc w:val="both"/>
      </w:pPr>
      <w:r w:rsidRPr="00180E1B">
        <w:t>współdziałania na wezwanie WYKONACY przy usuwaniu skutków czynów bądź zdarzeń opisanych powyżej.</w:t>
      </w:r>
    </w:p>
    <w:p w14:paraId="312F16AE" w14:textId="77777777" w:rsidR="006A03F2" w:rsidRPr="00180E1B" w:rsidRDefault="006A03F2" w:rsidP="006A03F2">
      <w:pPr>
        <w:spacing w:before="40" w:after="40"/>
      </w:pPr>
    </w:p>
    <w:p w14:paraId="7685E880" w14:textId="77777777" w:rsidR="006A03F2" w:rsidRPr="00180E1B" w:rsidRDefault="006A03F2" w:rsidP="006A03F2">
      <w:pPr>
        <w:spacing w:before="40" w:after="40"/>
        <w:ind w:left="360" w:hanging="360"/>
        <w:jc w:val="center"/>
      </w:pPr>
      <w:r w:rsidRPr="00180E1B">
        <w:t>§ 7</w:t>
      </w:r>
    </w:p>
    <w:p w14:paraId="0A3567CC" w14:textId="77777777" w:rsidR="006A03F2" w:rsidRPr="00544728" w:rsidRDefault="006A03F2" w:rsidP="006A03F2">
      <w:pPr>
        <w:numPr>
          <w:ilvl w:val="3"/>
          <w:numId w:val="55"/>
        </w:numPr>
        <w:ind w:left="426"/>
        <w:jc w:val="both"/>
        <w:rPr>
          <w:rStyle w:val="FontStyle58"/>
          <w:rFonts w:ascii="Times New Roman" w:hAnsi="Times New Roman"/>
          <w:b w:val="0"/>
          <w:bCs/>
          <w:sz w:val="24"/>
        </w:rPr>
      </w:pPr>
      <w:r w:rsidRPr="00180E1B">
        <w:t>ZAMAWIAJĄCY przeznacza na realizację przedmiotu Umowy kwotę …………..</w:t>
      </w:r>
      <w:r w:rsidRPr="00180E1B">
        <w:rPr>
          <w:rStyle w:val="FontStyle58"/>
          <w:rFonts w:ascii="Times New Roman" w:hAnsi="Times New Roman"/>
          <w:bCs/>
          <w:sz w:val="24"/>
        </w:rPr>
        <w:t xml:space="preserve"> </w:t>
      </w:r>
      <w:r w:rsidRPr="00180E1B">
        <w:t>zł (słownie: ……………………………….. …./… ) brutto wraz z podatkiem VAT</w:t>
      </w:r>
      <w:r w:rsidRPr="00180E1B">
        <w:rPr>
          <w:rStyle w:val="FontStyle58"/>
          <w:rFonts w:ascii="Times New Roman" w:hAnsi="Times New Roman"/>
          <w:bCs/>
          <w:sz w:val="24"/>
        </w:rPr>
        <w:t xml:space="preserve"> </w:t>
      </w:r>
      <w:r>
        <w:rPr>
          <w:rStyle w:val="FontStyle58"/>
          <w:rFonts w:ascii="Times New Roman" w:hAnsi="Times New Roman"/>
          <w:b w:val="0"/>
          <w:bCs/>
          <w:sz w:val="24"/>
        </w:rPr>
        <w:t xml:space="preserve">zgodnie </w:t>
      </w:r>
      <w:r>
        <w:rPr>
          <w:rStyle w:val="FontStyle58"/>
          <w:rFonts w:ascii="Times New Roman" w:hAnsi="Times New Roman"/>
          <w:b w:val="0"/>
          <w:bCs/>
          <w:sz w:val="24"/>
        </w:rPr>
        <w:lastRenderedPageBreak/>
        <w:t>z </w:t>
      </w:r>
      <w:r w:rsidRPr="00544728">
        <w:rPr>
          <w:rStyle w:val="FontStyle58"/>
          <w:rFonts w:ascii="Times New Roman" w:hAnsi="Times New Roman"/>
          <w:b w:val="0"/>
          <w:bCs/>
          <w:sz w:val="24"/>
        </w:rPr>
        <w:t>obowiązującymi przepisami, przy czym kwota faktycznego wynagrodzenia WYKONAWCY odpowiadać będzie sumie opłat za faktycznie wykorzystane usługi przez ZAMAWIAJĄCEGO obliczonych według cen określonych w Umowie, w tym w Ofercie stanowiącej załącznik nr 2 do Umowy.</w:t>
      </w:r>
    </w:p>
    <w:p w14:paraId="3DDBA2CC" w14:textId="77777777" w:rsidR="006A03F2" w:rsidRPr="00544728" w:rsidRDefault="006A03F2" w:rsidP="006A03F2">
      <w:pPr>
        <w:numPr>
          <w:ilvl w:val="3"/>
          <w:numId w:val="55"/>
        </w:numPr>
        <w:ind w:left="426"/>
        <w:jc w:val="both"/>
        <w:rPr>
          <w:b/>
          <w:bCs/>
        </w:rPr>
      </w:pPr>
      <w:r w:rsidRPr="00544728">
        <w:rPr>
          <w:rStyle w:val="FontStyle58"/>
          <w:rFonts w:ascii="Times New Roman" w:hAnsi="Times New Roman"/>
          <w:b w:val="0"/>
          <w:bCs/>
          <w:sz w:val="24"/>
        </w:rPr>
        <w:t>Opłaty za usługi wykorzystane przez ZAMAWIAJĄCEGO, lecz niewymienione</w:t>
      </w:r>
      <w:r>
        <w:rPr>
          <w:rStyle w:val="FontStyle58"/>
          <w:rFonts w:ascii="Times New Roman" w:hAnsi="Times New Roman"/>
          <w:b w:val="0"/>
          <w:bCs/>
          <w:sz w:val="24"/>
        </w:rPr>
        <w:t xml:space="preserve"> w </w:t>
      </w:r>
      <w:r w:rsidRPr="00544728">
        <w:rPr>
          <w:rStyle w:val="FontStyle58"/>
          <w:rFonts w:ascii="Times New Roman" w:hAnsi="Times New Roman"/>
          <w:b w:val="0"/>
          <w:bCs/>
          <w:sz w:val="24"/>
        </w:rPr>
        <w:t xml:space="preserve">Umowie albo w Ofercie będą naliczane według opłat z Cennika świadczenia usług telekomunikacyjnych dla taryf WYKONAWCY, który stanowi załącznik nr 3 do Umowy. </w:t>
      </w:r>
    </w:p>
    <w:p w14:paraId="2E0153F6" w14:textId="77777777" w:rsidR="006A03F2" w:rsidRPr="00180E1B" w:rsidRDefault="006A03F2" w:rsidP="006A03F2">
      <w:pPr>
        <w:pStyle w:val="Tekstpodstawowy"/>
        <w:numPr>
          <w:ilvl w:val="3"/>
          <w:numId w:val="55"/>
        </w:numPr>
        <w:spacing w:before="40" w:after="40"/>
        <w:ind w:left="426"/>
        <w:jc w:val="both"/>
        <w:rPr>
          <w:szCs w:val="24"/>
        </w:rPr>
      </w:pPr>
      <w:r w:rsidRPr="00180E1B">
        <w:rPr>
          <w:szCs w:val="24"/>
        </w:rPr>
        <w:t>WYKONAWCA będzie wystawiał w każdym miesiącu fakturę na wskazane przez ZAMAWIAJĄCEGO numery telefonów.</w:t>
      </w:r>
    </w:p>
    <w:p w14:paraId="03FED4C5" w14:textId="77777777" w:rsidR="006A03F2" w:rsidRPr="00180E1B" w:rsidRDefault="006A03F2" w:rsidP="006A03F2">
      <w:pPr>
        <w:pStyle w:val="Tekstpodstawowy"/>
        <w:numPr>
          <w:ilvl w:val="3"/>
          <w:numId w:val="55"/>
        </w:numPr>
        <w:spacing w:before="40" w:after="40"/>
        <w:ind w:left="426"/>
        <w:jc w:val="both"/>
        <w:rPr>
          <w:szCs w:val="24"/>
        </w:rPr>
      </w:pPr>
      <w:r w:rsidRPr="00180E1B">
        <w:rPr>
          <w:szCs w:val="24"/>
        </w:rPr>
        <w:t xml:space="preserve">Płatności z tytułu zawartej umowy realizowane będą przez Zamawiającego </w:t>
      </w:r>
      <w:r w:rsidRPr="00180E1B">
        <w:rPr>
          <w:szCs w:val="24"/>
        </w:rPr>
        <w:br/>
        <w:t xml:space="preserve">w terminie </w:t>
      </w:r>
      <w:r>
        <w:rPr>
          <w:szCs w:val="24"/>
        </w:rPr>
        <w:t>30</w:t>
      </w:r>
      <w:r w:rsidRPr="00180E1B">
        <w:rPr>
          <w:szCs w:val="24"/>
        </w:rPr>
        <w:t xml:space="preserve"> dni od daty doręczenia oryginału prawidłowo wystawionej faktury do siedziby Zamawiającego.</w:t>
      </w:r>
    </w:p>
    <w:p w14:paraId="62353938" w14:textId="77777777" w:rsidR="006A03F2" w:rsidRPr="00180E1B" w:rsidRDefault="006A03F2" w:rsidP="006A03F2">
      <w:pPr>
        <w:pStyle w:val="Tekstpodstawowy"/>
        <w:numPr>
          <w:ilvl w:val="3"/>
          <w:numId w:val="55"/>
        </w:numPr>
        <w:spacing w:before="40" w:after="40"/>
        <w:ind w:left="426"/>
        <w:jc w:val="both"/>
        <w:rPr>
          <w:szCs w:val="24"/>
        </w:rPr>
      </w:pPr>
      <w:r w:rsidRPr="00180E1B">
        <w:rPr>
          <w:szCs w:val="24"/>
        </w:rPr>
        <w:t>Zapłata dokonana będzie na rachunek bankowy WYKONAWCY podany na fakturze.</w:t>
      </w:r>
    </w:p>
    <w:p w14:paraId="2EE10744" w14:textId="77777777" w:rsidR="006A03F2" w:rsidRPr="00180E1B" w:rsidRDefault="006A03F2" w:rsidP="006A03F2">
      <w:pPr>
        <w:pStyle w:val="Tekstpodstawowy"/>
        <w:numPr>
          <w:ilvl w:val="3"/>
          <w:numId w:val="55"/>
        </w:numPr>
        <w:spacing w:before="40" w:after="40"/>
        <w:ind w:left="426"/>
        <w:jc w:val="both"/>
        <w:rPr>
          <w:szCs w:val="24"/>
        </w:rPr>
      </w:pPr>
      <w:r w:rsidRPr="00180E1B">
        <w:rPr>
          <w:szCs w:val="24"/>
        </w:rPr>
        <w:t xml:space="preserve">Za dzień zapłaty przyjmuje się dzień obciążenia rachunku bankowego ZAMAWIAJĄCEGO. </w:t>
      </w:r>
    </w:p>
    <w:p w14:paraId="09E08117" w14:textId="77777777" w:rsidR="006A03F2" w:rsidRPr="00180E1B" w:rsidRDefault="006A03F2" w:rsidP="006A03F2">
      <w:pPr>
        <w:spacing w:before="40" w:after="40"/>
      </w:pPr>
    </w:p>
    <w:p w14:paraId="04C50A7A" w14:textId="77777777" w:rsidR="006A03F2" w:rsidRPr="00180E1B" w:rsidRDefault="006A03F2" w:rsidP="006A03F2">
      <w:pPr>
        <w:spacing w:before="40" w:after="40"/>
        <w:jc w:val="center"/>
      </w:pPr>
      <w:r w:rsidRPr="00180E1B">
        <w:t>§ 8</w:t>
      </w:r>
    </w:p>
    <w:p w14:paraId="162FA9DD" w14:textId="77777777" w:rsidR="006A03F2" w:rsidRPr="00180E1B" w:rsidRDefault="006A03F2" w:rsidP="006A03F2">
      <w:pPr>
        <w:pStyle w:val="Tekstpodstawowywcity2"/>
        <w:spacing w:after="0" w:line="240" w:lineRule="auto"/>
        <w:ind w:left="360"/>
        <w:jc w:val="both"/>
      </w:pPr>
      <w:r w:rsidRPr="00180E1B">
        <w:t>Świadczenie usług telekomunikacyjnych – telefonii komórkowej stanowiących przedmiot niniejszej umowy rozpocznie się od dnia ………………..</w:t>
      </w:r>
    </w:p>
    <w:p w14:paraId="3D9437F6" w14:textId="77777777" w:rsidR="006A03F2" w:rsidRPr="00180E1B" w:rsidRDefault="006A03F2" w:rsidP="006A03F2">
      <w:pPr>
        <w:pStyle w:val="Tekstpodstawowywcity2"/>
        <w:spacing w:after="0" w:line="240" w:lineRule="auto"/>
        <w:ind w:left="360"/>
        <w:jc w:val="both"/>
      </w:pPr>
      <w:r w:rsidRPr="00180E1B">
        <w:t xml:space="preserve">Umowa  zawarta jest na czas określony </w:t>
      </w:r>
      <w:r>
        <w:t>24</w:t>
      </w:r>
      <w:r w:rsidRPr="00180E1B">
        <w:t xml:space="preserve"> miesięcy liczony od dnia  rozpoczęcia świadczenia usług telekomunikacyjnych – telefonii komórkowej  o której mowa powyżej.</w:t>
      </w:r>
    </w:p>
    <w:p w14:paraId="7A33A670" w14:textId="77777777" w:rsidR="006A03F2" w:rsidRPr="00180E1B" w:rsidRDefault="006A03F2" w:rsidP="006A03F2">
      <w:pPr>
        <w:spacing w:before="40" w:after="40"/>
      </w:pPr>
    </w:p>
    <w:p w14:paraId="2A85213B" w14:textId="77777777" w:rsidR="006A03F2" w:rsidRPr="00180E1B" w:rsidRDefault="006A03F2" w:rsidP="006A03F2">
      <w:pPr>
        <w:spacing w:before="40" w:after="40"/>
        <w:jc w:val="center"/>
      </w:pPr>
      <w:r w:rsidRPr="00180E1B">
        <w:t>§ 9</w:t>
      </w:r>
    </w:p>
    <w:p w14:paraId="5058A8BA" w14:textId="77777777" w:rsidR="006A03F2" w:rsidRPr="00180E1B" w:rsidRDefault="006A03F2" w:rsidP="006A03F2">
      <w:pPr>
        <w:pStyle w:val="Tekstpodstawowywcity2"/>
        <w:numPr>
          <w:ilvl w:val="3"/>
          <w:numId w:val="57"/>
        </w:numPr>
        <w:spacing w:before="40" w:after="40" w:line="240" w:lineRule="auto"/>
        <w:ind w:left="426"/>
        <w:jc w:val="both"/>
      </w:pPr>
      <w:r w:rsidRPr="00180E1B">
        <w:t>Wszelkie zmiany i uzupełnienia Umowy wymagają formy pisemnej pod rygorem nieważności oraz zgodnej woli stron.</w:t>
      </w:r>
    </w:p>
    <w:p w14:paraId="744DCEAB" w14:textId="77777777" w:rsidR="006A03F2" w:rsidRPr="00180E1B" w:rsidRDefault="006A03F2" w:rsidP="006A03F2">
      <w:pPr>
        <w:pStyle w:val="Tekstpodstawowywcity2"/>
        <w:numPr>
          <w:ilvl w:val="3"/>
          <w:numId w:val="57"/>
        </w:numPr>
        <w:spacing w:before="40" w:after="40" w:line="240" w:lineRule="auto"/>
        <w:ind w:left="426"/>
        <w:jc w:val="both"/>
      </w:pPr>
      <w:r w:rsidRPr="00180E1B">
        <w:t>ZAMAWIAJĄCY przewiduje możliwość zmiany umowy, w przypadku zmiany przepisów prawa obowiązującego na dzień zawarcia umowy, w zakresie mającym wpływ na realizacje umowy, w tym zmiany ustawowej stawki podatku od towarów i usług VAT, prowadzącej do zmiany kwoty brutto.</w:t>
      </w:r>
    </w:p>
    <w:p w14:paraId="67FE73EC" w14:textId="77777777" w:rsidR="006A03F2" w:rsidRPr="00180E1B" w:rsidRDefault="006A03F2" w:rsidP="006A03F2">
      <w:pPr>
        <w:pStyle w:val="Tekstpodstawowywcity2"/>
        <w:numPr>
          <w:ilvl w:val="3"/>
          <w:numId w:val="57"/>
        </w:numPr>
        <w:spacing w:before="40" w:after="40" w:line="240" w:lineRule="auto"/>
        <w:ind w:left="426"/>
        <w:jc w:val="both"/>
      </w:pPr>
      <w:r w:rsidRPr="00180E1B">
        <w:t>Zakazana jest zmiana postanowień umowy w stosunku do treści oferty, na podstawie której dokonano wyboru Wykonawcy. Zmiana jest dopuszczalna wyłącznie w sytuacjach określonych w art. 144 ust. 1 Ustawy Prawo Zamówień Publicznych.</w:t>
      </w:r>
    </w:p>
    <w:p w14:paraId="27B2240A" w14:textId="77777777" w:rsidR="006A03F2" w:rsidRPr="00180E1B" w:rsidRDefault="006A03F2" w:rsidP="006A03F2">
      <w:pPr>
        <w:pStyle w:val="Tekstpodstawowywcity2"/>
        <w:numPr>
          <w:ilvl w:val="3"/>
          <w:numId w:val="57"/>
        </w:numPr>
        <w:spacing w:before="40" w:after="40" w:line="240" w:lineRule="auto"/>
        <w:ind w:left="426"/>
        <w:jc w:val="both"/>
      </w:pPr>
      <w:r w:rsidRPr="00180E1B">
        <w:t>Cena określona przez WYKONAWCĘ podana w ofercie będzie stała przez okres obowiązywania Umowy.</w:t>
      </w:r>
    </w:p>
    <w:p w14:paraId="781D5E68" w14:textId="77777777" w:rsidR="006A03F2" w:rsidRPr="00180E1B" w:rsidRDefault="006A03F2" w:rsidP="006A03F2">
      <w:pPr>
        <w:pStyle w:val="Tekstpodstawowywcity2"/>
        <w:numPr>
          <w:ilvl w:val="3"/>
          <w:numId w:val="57"/>
        </w:numPr>
        <w:spacing w:before="40" w:after="40" w:line="240" w:lineRule="auto"/>
        <w:ind w:left="426"/>
        <w:jc w:val="both"/>
      </w:pPr>
      <w:r w:rsidRPr="00180E1B">
        <w:t>W razie wystąpienia istotnej zmiany okoliczności powodującej, że wykonanie   Umowy nie leży w interesie publicznym, czego nie można było przewidzieć</w:t>
      </w:r>
      <w:r>
        <w:t xml:space="preserve"> </w:t>
      </w:r>
      <w:r w:rsidRPr="00180E1B">
        <w:t>w chwili zawierania Umowy ZAMAWIAJĄCY może odstąpić od Umowy w terminie 30 dni od powzięcia wiadomości o powyższych okolicznościach. W takim wypadku WYKONAWCA może żądać jedynie wynagrodzenia należnego mu  z tytułu wykonania części Umowy.</w:t>
      </w:r>
    </w:p>
    <w:p w14:paraId="19BBC6A0" w14:textId="77777777" w:rsidR="006A03F2" w:rsidRPr="00180E1B" w:rsidRDefault="006A03F2" w:rsidP="006A03F2">
      <w:pPr>
        <w:pStyle w:val="Tekstpodstawowywcity2"/>
        <w:numPr>
          <w:ilvl w:val="3"/>
          <w:numId w:val="57"/>
        </w:numPr>
        <w:spacing w:before="40" w:after="40" w:line="240" w:lineRule="auto"/>
        <w:ind w:left="426"/>
        <w:jc w:val="both"/>
      </w:pPr>
      <w:r w:rsidRPr="00180E1B">
        <w:t>ZAMAWIAJĄCY zastrzega sobie możliwość obciążenia WYKONAWCY karami umownymi za odstąpienie WYKONAWCY od umowy z przyczyn leżących po stronie WYKONAWCY lub ods</w:t>
      </w:r>
      <w:r>
        <w:t>tąpienie ZAMAWIAJĄCEGO od Umowy</w:t>
      </w:r>
      <w:r w:rsidRPr="00180E1B">
        <w:t xml:space="preserve"> z przyczyn leżących po stronie WYKONAWCY w wysokości 10% wartości netto Umowy. </w:t>
      </w:r>
    </w:p>
    <w:p w14:paraId="53BFB1EE" w14:textId="77777777" w:rsidR="006A03F2" w:rsidRPr="00180E1B" w:rsidRDefault="006A03F2" w:rsidP="006A03F2">
      <w:pPr>
        <w:pStyle w:val="Tekstpodstawowywcity2"/>
        <w:numPr>
          <w:ilvl w:val="3"/>
          <w:numId w:val="57"/>
        </w:numPr>
        <w:spacing w:before="40" w:after="40" w:line="240" w:lineRule="auto"/>
        <w:ind w:left="426"/>
        <w:jc w:val="both"/>
      </w:pPr>
      <w:r w:rsidRPr="00180E1B">
        <w:t>Wszelkie spory, które mogą wyniknąć w związku z interpretacją lub wykonywaniem Umowy, Strony będą rozstrzygać na drodze polubownej. W przypadku braku możliwości osiągnięcia porozumienia Strony poddają spory pod rozstrzygnięcie sądu powszechnego właściwego miejscowo dla siedziby ZAMAWIAJĄCEGO.</w:t>
      </w:r>
    </w:p>
    <w:p w14:paraId="7C19CE13" w14:textId="77777777" w:rsidR="006A03F2" w:rsidRPr="00180E1B" w:rsidRDefault="006A03F2" w:rsidP="006A03F2">
      <w:pPr>
        <w:pStyle w:val="Tekstpodstawowywcity2"/>
        <w:numPr>
          <w:ilvl w:val="3"/>
          <w:numId w:val="57"/>
        </w:numPr>
        <w:spacing w:before="40" w:after="40" w:line="240" w:lineRule="auto"/>
        <w:ind w:left="426"/>
        <w:jc w:val="both"/>
      </w:pPr>
      <w:r w:rsidRPr="00180E1B">
        <w:lastRenderedPageBreak/>
        <w:t xml:space="preserve">WYKONAWCA nie może zbywać na rzecz osoby trzeciej </w:t>
      </w:r>
      <w:r>
        <w:t>wierzytelności wynikającej z </w:t>
      </w:r>
      <w:r w:rsidRPr="00180E1B">
        <w:t>niniejszej umowy.</w:t>
      </w:r>
    </w:p>
    <w:p w14:paraId="0503AE36" w14:textId="77777777" w:rsidR="006A03F2" w:rsidRPr="00180E1B" w:rsidRDefault="006A03F2" w:rsidP="006A03F2">
      <w:pPr>
        <w:pStyle w:val="Tekstpodstawowywcity2"/>
        <w:numPr>
          <w:ilvl w:val="3"/>
          <w:numId w:val="57"/>
        </w:numPr>
        <w:spacing w:before="40" w:after="40" w:line="240" w:lineRule="auto"/>
        <w:ind w:left="426"/>
        <w:jc w:val="both"/>
      </w:pPr>
      <w:r w:rsidRPr="00180E1B">
        <w:t>W sprawach nieuregulowanych w niniejszej umowie będą miały zastosowanie przepisy ustawy Prawo Zamówień publicznych i Kodeksu cywilnego.</w:t>
      </w:r>
    </w:p>
    <w:p w14:paraId="793EF21B" w14:textId="77777777" w:rsidR="006A03F2" w:rsidRPr="00180E1B" w:rsidRDefault="006A03F2" w:rsidP="006A03F2">
      <w:pPr>
        <w:pStyle w:val="Tekstpodstawowywcity2"/>
        <w:numPr>
          <w:ilvl w:val="3"/>
          <w:numId w:val="57"/>
        </w:numPr>
        <w:spacing w:before="40" w:after="40" w:line="240" w:lineRule="auto"/>
        <w:ind w:left="426"/>
        <w:jc w:val="both"/>
      </w:pPr>
      <w:r w:rsidRPr="00180E1B">
        <w:t xml:space="preserve">Umowa została sporządzona w </w:t>
      </w:r>
      <w:r>
        <w:t>3</w:t>
      </w:r>
      <w:r w:rsidRPr="00180E1B">
        <w:t xml:space="preserve"> jednobrzmiących egzemplarzach, 2 dla ZAMAWIAJĄCEGO oraz 1 dla WYKONAWCY.</w:t>
      </w:r>
    </w:p>
    <w:p w14:paraId="7EDAE141" w14:textId="77777777" w:rsidR="006A03F2" w:rsidRPr="00180E1B" w:rsidRDefault="006A03F2" w:rsidP="006A03F2">
      <w:pPr>
        <w:pStyle w:val="Tekstpodstawowywcity2"/>
        <w:numPr>
          <w:ilvl w:val="3"/>
          <w:numId w:val="57"/>
        </w:numPr>
        <w:spacing w:before="40" w:after="40" w:line="240" w:lineRule="auto"/>
        <w:ind w:left="426"/>
        <w:jc w:val="both"/>
      </w:pPr>
      <w:r w:rsidRPr="00180E1B">
        <w:t xml:space="preserve"> Załączniki do Umowy stanowią jej integralną część.</w:t>
      </w:r>
    </w:p>
    <w:p w14:paraId="2E0066BC" w14:textId="77777777" w:rsidR="006A03F2" w:rsidRPr="00180E1B" w:rsidRDefault="006A03F2" w:rsidP="006A03F2">
      <w:pPr>
        <w:pStyle w:val="Tekstpodstawowywcity2"/>
        <w:ind w:left="66"/>
      </w:pPr>
    </w:p>
    <w:p w14:paraId="60721855" w14:textId="77777777" w:rsidR="006A03F2" w:rsidRPr="00180E1B" w:rsidRDefault="006A03F2" w:rsidP="006A03F2">
      <w:pPr>
        <w:jc w:val="both"/>
      </w:pPr>
      <w:r w:rsidRPr="00180E1B">
        <w:tab/>
      </w:r>
    </w:p>
    <w:p w14:paraId="141C4D26" w14:textId="77777777" w:rsidR="006A03F2" w:rsidRPr="00180E1B" w:rsidRDefault="006A03F2" w:rsidP="006A03F2">
      <w:pPr>
        <w:jc w:val="both"/>
      </w:pPr>
    </w:p>
    <w:p w14:paraId="1CC85D3C" w14:textId="77777777" w:rsidR="006A03F2" w:rsidRPr="00180E1B" w:rsidRDefault="006A03F2" w:rsidP="006A03F2">
      <w:pPr>
        <w:spacing w:before="40" w:after="40"/>
        <w:jc w:val="center"/>
        <w:rPr>
          <w:b/>
        </w:rPr>
      </w:pPr>
    </w:p>
    <w:p w14:paraId="4DAD83A3" w14:textId="77777777" w:rsidR="006A03F2" w:rsidRPr="00180E1B" w:rsidRDefault="006A03F2" w:rsidP="006A03F2">
      <w:pPr>
        <w:spacing w:before="40" w:after="40"/>
        <w:jc w:val="center"/>
        <w:rPr>
          <w:b/>
        </w:rPr>
      </w:pPr>
      <w:r w:rsidRPr="00180E1B">
        <w:rPr>
          <w:b/>
        </w:rPr>
        <w:t>WYKONAWCA</w:t>
      </w:r>
      <w:r w:rsidRPr="00180E1B">
        <w:rPr>
          <w:b/>
        </w:rPr>
        <w:tab/>
      </w:r>
      <w:r w:rsidRPr="00180E1B">
        <w:rPr>
          <w:b/>
        </w:rPr>
        <w:tab/>
      </w:r>
      <w:r w:rsidRPr="00180E1B">
        <w:rPr>
          <w:b/>
        </w:rPr>
        <w:tab/>
      </w:r>
      <w:r w:rsidRPr="00180E1B">
        <w:rPr>
          <w:b/>
        </w:rPr>
        <w:tab/>
      </w:r>
      <w:r w:rsidRPr="00180E1B">
        <w:rPr>
          <w:b/>
        </w:rPr>
        <w:tab/>
      </w:r>
      <w:r w:rsidRPr="00180E1B">
        <w:rPr>
          <w:b/>
        </w:rPr>
        <w:tab/>
      </w:r>
      <w:r w:rsidRPr="00180E1B">
        <w:rPr>
          <w:b/>
        </w:rPr>
        <w:tab/>
      </w:r>
      <w:r w:rsidRPr="00180E1B">
        <w:rPr>
          <w:b/>
        </w:rPr>
        <w:tab/>
        <w:t>ZAMAWIAJĄCY</w:t>
      </w:r>
    </w:p>
    <w:p w14:paraId="149FF0F0" w14:textId="77777777" w:rsidR="006A03F2" w:rsidRPr="00180E1B" w:rsidRDefault="006A03F2" w:rsidP="006A03F2">
      <w:pPr>
        <w:pStyle w:val="Tytu"/>
        <w:jc w:val="left"/>
        <w:rPr>
          <w:b w:val="0"/>
          <w:sz w:val="24"/>
          <w:szCs w:val="24"/>
        </w:rPr>
      </w:pPr>
    </w:p>
    <w:p w14:paraId="56EAF02B" w14:textId="77777777" w:rsidR="006A03F2" w:rsidRPr="00180E1B" w:rsidRDefault="006A03F2" w:rsidP="006A03F2"/>
    <w:p w14:paraId="2EAA3C0F" w14:textId="09AB197D" w:rsidR="0021660E" w:rsidRPr="00F97A10" w:rsidRDefault="0021660E" w:rsidP="006145A7">
      <w:pPr>
        <w:spacing w:line="276" w:lineRule="auto"/>
        <w:ind w:hanging="284"/>
        <w:jc w:val="both"/>
      </w:pPr>
    </w:p>
    <w:p w14:paraId="69F71180" w14:textId="68DE8FC5" w:rsidR="00FD3048" w:rsidRPr="00F97A10" w:rsidRDefault="00FD3048" w:rsidP="00FD3048">
      <w:pPr>
        <w:spacing w:line="276" w:lineRule="auto"/>
        <w:jc w:val="both"/>
        <w:rPr>
          <w:b/>
        </w:rPr>
      </w:pPr>
    </w:p>
    <w:p w14:paraId="3D3E68E2" w14:textId="1E4A8AA8" w:rsidR="003F17E0" w:rsidRPr="00F97A10" w:rsidRDefault="003F17E0" w:rsidP="00FD3048">
      <w:pPr>
        <w:spacing w:line="276" w:lineRule="auto"/>
        <w:jc w:val="both"/>
        <w:rPr>
          <w:b/>
        </w:rPr>
      </w:pPr>
    </w:p>
    <w:p w14:paraId="2CB61FBB" w14:textId="61EC1476" w:rsidR="003F17E0" w:rsidRPr="00F97A10" w:rsidRDefault="003F17E0" w:rsidP="00FD3048">
      <w:pPr>
        <w:spacing w:line="276" w:lineRule="auto"/>
        <w:jc w:val="both"/>
        <w:rPr>
          <w:b/>
        </w:rPr>
      </w:pPr>
    </w:p>
    <w:p w14:paraId="38D9D04E" w14:textId="17190739" w:rsidR="003F17E0" w:rsidRPr="00F97A10" w:rsidRDefault="003F17E0" w:rsidP="00FD3048">
      <w:pPr>
        <w:spacing w:line="276" w:lineRule="auto"/>
        <w:jc w:val="both"/>
        <w:rPr>
          <w:b/>
        </w:rPr>
      </w:pPr>
    </w:p>
    <w:p w14:paraId="3636C2BD" w14:textId="6DD9ACDE" w:rsidR="003F17E0" w:rsidRPr="00F97A10" w:rsidRDefault="003F17E0" w:rsidP="00FD3048">
      <w:pPr>
        <w:spacing w:line="276" w:lineRule="auto"/>
        <w:jc w:val="both"/>
        <w:rPr>
          <w:b/>
        </w:rPr>
      </w:pPr>
    </w:p>
    <w:p w14:paraId="52C9A32E" w14:textId="1C85F028" w:rsidR="003F17E0" w:rsidRPr="00F97A10" w:rsidRDefault="003F17E0" w:rsidP="00FD3048">
      <w:pPr>
        <w:spacing w:line="276" w:lineRule="auto"/>
        <w:jc w:val="both"/>
        <w:rPr>
          <w:b/>
        </w:rPr>
      </w:pPr>
    </w:p>
    <w:p w14:paraId="595AFD34" w14:textId="076DB5AE" w:rsidR="003F17E0" w:rsidRDefault="003F17E0" w:rsidP="00FD3048">
      <w:pPr>
        <w:spacing w:line="276" w:lineRule="auto"/>
        <w:jc w:val="both"/>
        <w:rPr>
          <w:b/>
        </w:rPr>
      </w:pPr>
    </w:p>
    <w:p w14:paraId="16DF9002" w14:textId="19A44E42" w:rsidR="00F97A10" w:rsidRDefault="00F97A10" w:rsidP="00FD3048">
      <w:pPr>
        <w:spacing w:line="276" w:lineRule="auto"/>
        <w:jc w:val="both"/>
        <w:rPr>
          <w:b/>
        </w:rPr>
      </w:pPr>
    </w:p>
    <w:p w14:paraId="4F5AEFED" w14:textId="6EB3288B" w:rsidR="00F97A10" w:rsidRDefault="00F97A10" w:rsidP="00FD3048">
      <w:pPr>
        <w:spacing w:line="276" w:lineRule="auto"/>
        <w:jc w:val="both"/>
        <w:rPr>
          <w:b/>
        </w:rPr>
      </w:pPr>
    </w:p>
    <w:p w14:paraId="6A274757" w14:textId="7FE8D5B4" w:rsidR="00F97A10" w:rsidRDefault="00F97A10" w:rsidP="00FD3048">
      <w:pPr>
        <w:spacing w:line="276" w:lineRule="auto"/>
        <w:jc w:val="both"/>
        <w:rPr>
          <w:b/>
        </w:rPr>
      </w:pPr>
    </w:p>
    <w:p w14:paraId="225B5952" w14:textId="77777777" w:rsidR="00F97A10" w:rsidRPr="00F97A10" w:rsidRDefault="00F97A10" w:rsidP="00FD3048">
      <w:pPr>
        <w:spacing w:line="276" w:lineRule="auto"/>
        <w:jc w:val="both"/>
        <w:rPr>
          <w:b/>
        </w:rPr>
      </w:pPr>
    </w:p>
    <w:p w14:paraId="62BAA37D" w14:textId="3ADCF3E5" w:rsidR="003F17E0" w:rsidRPr="00180E1B" w:rsidRDefault="003F17E0" w:rsidP="006145A7">
      <w:pPr>
        <w:pStyle w:val="Tekstpodstawowy"/>
        <w:ind w:left="480" w:hanging="480"/>
        <w:rPr>
          <w:b/>
          <w:szCs w:val="24"/>
        </w:rPr>
      </w:pPr>
    </w:p>
    <w:p w14:paraId="559A2B19" w14:textId="77777777" w:rsidR="00C96155" w:rsidRPr="00180E1B" w:rsidRDefault="00C96155"/>
    <w:sectPr w:rsidR="00C96155" w:rsidRPr="00180E1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89B4D" w14:textId="77777777" w:rsidR="002B337C" w:rsidRDefault="002B337C" w:rsidP="00224C4D">
      <w:r>
        <w:separator/>
      </w:r>
    </w:p>
  </w:endnote>
  <w:endnote w:type="continuationSeparator" w:id="0">
    <w:p w14:paraId="76875FC9" w14:textId="77777777" w:rsidR="002B337C" w:rsidRDefault="002B337C" w:rsidP="002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396BB" w14:textId="77777777" w:rsidR="00E609F4" w:rsidRDefault="00E609F4">
    <w:pPr>
      <w:pStyle w:val="Stopka"/>
      <w:jc w:val="center"/>
      <w:rPr>
        <w:color w:val="4472C4" w:themeColor="accent1"/>
      </w:rPr>
    </w:pPr>
    <w:r>
      <w:rPr>
        <w:color w:val="4472C4" w:themeColor="accent1"/>
      </w:rPr>
      <w:t xml:space="preserve">Strona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z </w:t>
    </w:r>
    <w:r>
      <w:rPr>
        <w:color w:val="4472C4" w:themeColor="accent1"/>
      </w:rPr>
      <w:fldChar w:fldCharType="begin"/>
    </w:r>
    <w:r>
      <w:rPr>
        <w:color w:val="4472C4" w:themeColor="accent1"/>
      </w:rPr>
      <w:instrText>NUMPAGES \ * arabskie \ * MERGEFORMAT</w:instrText>
    </w:r>
    <w:r>
      <w:rPr>
        <w:color w:val="4472C4" w:themeColor="accent1"/>
      </w:rPr>
      <w:fldChar w:fldCharType="separate"/>
    </w:r>
    <w:r>
      <w:rPr>
        <w:color w:val="4472C4" w:themeColor="accent1"/>
      </w:rPr>
      <w:t>2</w:t>
    </w:r>
    <w:r>
      <w:rPr>
        <w:color w:val="4472C4" w:themeColor="accent1"/>
      </w:rPr>
      <w:fldChar w:fldCharType="end"/>
    </w:r>
  </w:p>
  <w:p w14:paraId="5381CD2C" w14:textId="77777777" w:rsidR="00E609F4" w:rsidRDefault="00E609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76F4B" w14:textId="77777777" w:rsidR="002B337C" w:rsidRDefault="002B337C" w:rsidP="00224C4D">
      <w:r>
        <w:separator/>
      </w:r>
    </w:p>
  </w:footnote>
  <w:footnote w:type="continuationSeparator" w:id="0">
    <w:p w14:paraId="75E18D0A" w14:textId="77777777" w:rsidR="002B337C" w:rsidRDefault="002B337C" w:rsidP="00224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9B9AEE14"/>
    <w:name w:val="WW8Num9"/>
    <w:lvl w:ilvl="0">
      <w:start w:val="1"/>
      <w:numFmt w:val="decimal"/>
      <w:lvlText w:val="%1)"/>
      <w:lvlJc w:val="left"/>
      <w:pPr>
        <w:tabs>
          <w:tab w:val="num" w:pos="720"/>
        </w:tabs>
        <w:ind w:left="720" w:hanging="360"/>
      </w:pPr>
      <w:rPr>
        <w:rFonts w:hint="default"/>
        <w:b w:val="0"/>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4A725BA"/>
    <w:multiLevelType w:val="hybridMultilevel"/>
    <w:tmpl w:val="06F8B744"/>
    <w:lvl w:ilvl="0" w:tplc="35D6C46C">
      <w:start w:val="101"/>
      <w:numFmt w:val="bullet"/>
      <w:lvlText w:val="-"/>
      <w:lvlJc w:val="left"/>
      <w:pPr>
        <w:tabs>
          <w:tab w:val="num" w:pos="720"/>
        </w:tabs>
        <w:ind w:left="720" w:hanging="360"/>
      </w:pPr>
      <w:rPr>
        <w:rFonts w:ascii="Times New Roman" w:eastAsia="Times New Roman" w:hAnsi="Times New Roman" w:hint="default"/>
      </w:rPr>
    </w:lvl>
    <w:lvl w:ilvl="1" w:tplc="42A88DF4">
      <w:start w:val="6"/>
      <w:numFmt w:val="decimal"/>
      <w:lvlText w:val="%2."/>
      <w:lvlJc w:val="left"/>
      <w:pPr>
        <w:tabs>
          <w:tab w:val="num" w:pos="360"/>
        </w:tabs>
        <w:ind w:left="340" w:hanging="340"/>
      </w:pPr>
      <w:rPr>
        <w:rFonts w:cs="Times New Roman"/>
      </w:rPr>
    </w:lvl>
    <w:lvl w:ilvl="2" w:tplc="0415000F">
      <w:start w:val="1"/>
      <w:numFmt w:val="decimal"/>
      <w:lvlText w:val="%3."/>
      <w:lvlJc w:val="left"/>
      <w:pPr>
        <w:tabs>
          <w:tab w:val="num" w:pos="360"/>
        </w:tabs>
        <w:ind w:left="3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 w15:restartNumberingAfterBreak="0">
    <w:nsid w:val="04E03900"/>
    <w:multiLevelType w:val="hybridMultilevel"/>
    <w:tmpl w:val="00B462DC"/>
    <w:lvl w:ilvl="0" w:tplc="9D6224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317E3BD6">
      <w:start w:val="1"/>
      <w:numFmt w:val="decimal"/>
      <w:lvlText w:val="%6."/>
      <w:lvlJc w:val="right"/>
      <w:pPr>
        <w:ind w:left="4680" w:hanging="180"/>
      </w:pPr>
      <w:rPr>
        <w:rFonts w:ascii="Times New Roman" w:eastAsia="Times New Roman" w:hAnsi="Times New Roman" w:cs="Times New Roman"/>
      </w:r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1A4451"/>
    <w:multiLevelType w:val="hybridMultilevel"/>
    <w:tmpl w:val="788E3BD4"/>
    <w:lvl w:ilvl="0" w:tplc="04150017">
      <w:start w:val="1"/>
      <w:numFmt w:val="lowerLetter"/>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0AF21D31"/>
    <w:multiLevelType w:val="hybridMultilevel"/>
    <w:tmpl w:val="0A60521E"/>
    <w:lvl w:ilvl="0" w:tplc="58AAC5FC">
      <w:start w:val="1"/>
      <w:numFmt w:val="decimal"/>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 w15:restartNumberingAfterBreak="0">
    <w:nsid w:val="0B8B0551"/>
    <w:multiLevelType w:val="hybridMultilevel"/>
    <w:tmpl w:val="0B6689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8D4FD3"/>
    <w:multiLevelType w:val="multilevel"/>
    <w:tmpl w:val="00000004"/>
    <w:lvl w:ilvl="0">
      <w:start w:val="1"/>
      <w:numFmt w:val="decimal"/>
      <w:lvlText w:val="%1."/>
      <w:lvlJc w:val="left"/>
      <w:pPr>
        <w:tabs>
          <w:tab w:val="num" w:pos="360"/>
        </w:tabs>
        <w:ind w:left="360" w:hanging="360"/>
      </w:pPr>
      <w:rPr>
        <w:rFonts w:ascii="Times New Roman" w:hAnsi="Times New Roman" w:cs="Times New Roman"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2B967A3"/>
    <w:multiLevelType w:val="hybridMultilevel"/>
    <w:tmpl w:val="000C2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F2CDC"/>
    <w:multiLevelType w:val="hybridMultilevel"/>
    <w:tmpl w:val="C8A63514"/>
    <w:lvl w:ilvl="0" w:tplc="736EDB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1134D0"/>
    <w:multiLevelType w:val="hybridMultilevel"/>
    <w:tmpl w:val="055016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491E5760">
      <w:start w:val="1"/>
      <w:numFmt w:val="decimal"/>
      <w:lvlText w:val="%4."/>
      <w:lvlJc w:val="left"/>
      <w:pPr>
        <w:ind w:left="720" w:hanging="360"/>
      </w:pPr>
      <w:rPr>
        <w:rFonts w:cs="Times New Roman"/>
        <w:b w:val="0"/>
      </w:rPr>
    </w:lvl>
    <w:lvl w:ilvl="4" w:tplc="0415000F">
      <w:start w:val="1"/>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C6A4AD1"/>
    <w:multiLevelType w:val="hybridMultilevel"/>
    <w:tmpl w:val="1BB2E70A"/>
    <w:lvl w:ilvl="0" w:tplc="13B66A1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E154412"/>
    <w:multiLevelType w:val="hybridMultilevel"/>
    <w:tmpl w:val="C43A9D12"/>
    <w:lvl w:ilvl="0" w:tplc="0415000F">
      <w:start w:val="1"/>
      <w:numFmt w:val="decimal"/>
      <w:lvlText w:val="%1."/>
      <w:lvlJc w:val="left"/>
      <w:pPr>
        <w:tabs>
          <w:tab w:val="num" w:pos="480"/>
        </w:tabs>
        <w:ind w:left="480" w:hanging="360"/>
      </w:pPr>
      <w:rPr>
        <w:rFonts w:cs="Times New Roman"/>
      </w:rPr>
    </w:lvl>
    <w:lvl w:ilvl="1" w:tplc="24A2D200">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295B3E"/>
    <w:multiLevelType w:val="hybridMultilevel"/>
    <w:tmpl w:val="34AE7398"/>
    <w:lvl w:ilvl="0" w:tplc="04150011">
      <w:start w:val="1"/>
      <w:numFmt w:val="decimal"/>
      <w:lvlText w:val="%1)"/>
      <w:lvlJc w:val="left"/>
      <w:pPr>
        <w:ind w:left="1724" w:hanging="360"/>
      </w:pPr>
    </w:lvl>
    <w:lvl w:ilvl="1" w:tplc="66D67594">
      <w:start w:val="1"/>
      <w:numFmt w:val="decimal"/>
      <w:lvlText w:val="%2."/>
      <w:lvlJc w:val="left"/>
      <w:pPr>
        <w:ind w:left="2444" w:hanging="360"/>
      </w:pPr>
      <w:rPr>
        <w:rFonts w:hint="default"/>
        <w:b/>
        <w:i w:val="0"/>
      </w:r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15:restartNumberingAfterBreak="0">
    <w:nsid w:val="26036B2D"/>
    <w:multiLevelType w:val="hybridMultilevel"/>
    <w:tmpl w:val="A6C66F34"/>
    <w:lvl w:ilvl="0" w:tplc="BCDA94AA">
      <w:start w:val="1"/>
      <w:numFmt w:val="decimal"/>
      <w:lvlText w:val="%1)"/>
      <w:lvlJc w:val="left"/>
      <w:pPr>
        <w:tabs>
          <w:tab w:val="num" w:pos="855"/>
        </w:tabs>
        <w:ind w:left="855" w:hanging="360"/>
      </w:pPr>
      <w:rPr>
        <w:rFonts w:hint="default"/>
      </w:rPr>
    </w:lvl>
    <w:lvl w:ilvl="1" w:tplc="04150019" w:tentative="1">
      <w:start w:val="1"/>
      <w:numFmt w:val="lowerLetter"/>
      <w:lvlText w:val="%2."/>
      <w:lvlJc w:val="left"/>
      <w:pPr>
        <w:tabs>
          <w:tab w:val="num" w:pos="1575"/>
        </w:tabs>
        <w:ind w:left="1575" w:hanging="360"/>
      </w:pPr>
    </w:lvl>
    <w:lvl w:ilvl="2" w:tplc="0415001B" w:tentative="1">
      <w:start w:val="1"/>
      <w:numFmt w:val="lowerRoman"/>
      <w:lvlText w:val="%3."/>
      <w:lvlJc w:val="right"/>
      <w:pPr>
        <w:tabs>
          <w:tab w:val="num" w:pos="2295"/>
        </w:tabs>
        <w:ind w:left="2295" w:hanging="180"/>
      </w:pPr>
    </w:lvl>
    <w:lvl w:ilvl="3" w:tplc="0415000F" w:tentative="1">
      <w:start w:val="1"/>
      <w:numFmt w:val="decimal"/>
      <w:lvlText w:val="%4."/>
      <w:lvlJc w:val="left"/>
      <w:pPr>
        <w:tabs>
          <w:tab w:val="num" w:pos="3015"/>
        </w:tabs>
        <w:ind w:left="3015" w:hanging="360"/>
      </w:pPr>
    </w:lvl>
    <w:lvl w:ilvl="4" w:tplc="04150019">
      <w:start w:val="1"/>
      <w:numFmt w:val="lowerLetter"/>
      <w:lvlText w:val="%5."/>
      <w:lvlJc w:val="left"/>
      <w:pPr>
        <w:tabs>
          <w:tab w:val="num" w:pos="3735"/>
        </w:tabs>
        <w:ind w:left="3735" w:hanging="360"/>
      </w:pPr>
    </w:lvl>
    <w:lvl w:ilvl="5" w:tplc="0415001B" w:tentative="1">
      <w:start w:val="1"/>
      <w:numFmt w:val="lowerRoman"/>
      <w:lvlText w:val="%6."/>
      <w:lvlJc w:val="right"/>
      <w:pPr>
        <w:tabs>
          <w:tab w:val="num" w:pos="4455"/>
        </w:tabs>
        <w:ind w:left="4455" w:hanging="180"/>
      </w:pPr>
    </w:lvl>
    <w:lvl w:ilvl="6" w:tplc="0415000F" w:tentative="1">
      <w:start w:val="1"/>
      <w:numFmt w:val="decimal"/>
      <w:lvlText w:val="%7."/>
      <w:lvlJc w:val="left"/>
      <w:pPr>
        <w:tabs>
          <w:tab w:val="num" w:pos="5175"/>
        </w:tabs>
        <w:ind w:left="5175" w:hanging="360"/>
      </w:pPr>
    </w:lvl>
    <w:lvl w:ilvl="7" w:tplc="04150019" w:tentative="1">
      <w:start w:val="1"/>
      <w:numFmt w:val="lowerLetter"/>
      <w:lvlText w:val="%8."/>
      <w:lvlJc w:val="left"/>
      <w:pPr>
        <w:tabs>
          <w:tab w:val="num" w:pos="5895"/>
        </w:tabs>
        <w:ind w:left="5895" w:hanging="360"/>
      </w:pPr>
    </w:lvl>
    <w:lvl w:ilvl="8" w:tplc="0415001B" w:tentative="1">
      <w:start w:val="1"/>
      <w:numFmt w:val="lowerRoman"/>
      <w:lvlText w:val="%9."/>
      <w:lvlJc w:val="right"/>
      <w:pPr>
        <w:tabs>
          <w:tab w:val="num" w:pos="6615"/>
        </w:tabs>
        <w:ind w:left="6615" w:hanging="180"/>
      </w:pPr>
    </w:lvl>
  </w:abstractNum>
  <w:abstractNum w:abstractNumId="15" w15:restartNumberingAfterBreak="0">
    <w:nsid w:val="2826003C"/>
    <w:multiLevelType w:val="hybridMultilevel"/>
    <w:tmpl w:val="6A0EF12C"/>
    <w:lvl w:ilvl="0" w:tplc="6C5A31DE">
      <w:start w:val="1"/>
      <w:numFmt w:val="decimal"/>
      <w:lvlText w:val="%1)"/>
      <w:lvlJc w:val="left"/>
      <w:pPr>
        <w:tabs>
          <w:tab w:val="num" w:pos="855"/>
        </w:tabs>
        <w:ind w:left="855" w:hanging="37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90A264C"/>
    <w:multiLevelType w:val="hybridMultilevel"/>
    <w:tmpl w:val="55CE39F6"/>
    <w:lvl w:ilvl="0" w:tplc="C7106F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C7C4C3E"/>
    <w:multiLevelType w:val="hybridMultilevel"/>
    <w:tmpl w:val="315E5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BB413B"/>
    <w:multiLevelType w:val="hybridMultilevel"/>
    <w:tmpl w:val="1708EF4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04A309B"/>
    <w:multiLevelType w:val="hybridMultilevel"/>
    <w:tmpl w:val="6C8487D6"/>
    <w:lvl w:ilvl="0" w:tplc="92B233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FB4F8D"/>
    <w:multiLevelType w:val="hybridMultilevel"/>
    <w:tmpl w:val="F4422990"/>
    <w:lvl w:ilvl="0" w:tplc="8CC4B8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14D1FF0"/>
    <w:multiLevelType w:val="hybridMultilevel"/>
    <w:tmpl w:val="C0808F7E"/>
    <w:lvl w:ilvl="0" w:tplc="E198210E">
      <w:start w:val="1"/>
      <w:numFmt w:val="bullet"/>
      <w:lvlText w:val="-"/>
      <w:lvlJc w:val="left"/>
      <w:pPr>
        <w:ind w:left="720" w:hanging="360"/>
      </w:pPr>
      <w:rPr>
        <w:rFonts w:ascii="Arial" w:hAnsi="Arial" w:cs="Arial"/>
        <w:b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FE027A"/>
    <w:multiLevelType w:val="hybridMultilevel"/>
    <w:tmpl w:val="74E273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6267CB3"/>
    <w:multiLevelType w:val="hybridMultilevel"/>
    <w:tmpl w:val="4C12B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3E202E"/>
    <w:multiLevelType w:val="hybridMultilevel"/>
    <w:tmpl w:val="DD2EB060"/>
    <w:lvl w:ilvl="0" w:tplc="F752983C">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5" w15:restartNumberingAfterBreak="0">
    <w:nsid w:val="39094F86"/>
    <w:multiLevelType w:val="hybridMultilevel"/>
    <w:tmpl w:val="7856D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4133C8"/>
    <w:multiLevelType w:val="hybridMultilevel"/>
    <w:tmpl w:val="B8BEDF9C"/>
    <w:lvl w:ilvl="0" w:tplc="0A54892E">
      <w:start w:val="1"/>
      <w:numFmt w:val="upperRoman"/>
      <w:lvlText w:val="%1."/>
      <w:lvlJc w:val="left"/>
      <w:pPr>
        <w:ind w:left="1080" w:hanging="720"/>
      </w:pPr>
      <w:rPr>
        <w:rFonts w:ascii="Times New Roman" w:hAnsi="Times New Roman" w:cs="Times New Roman" w:hint="default"/>
        <w:color w:val="auto"/>
      </w:rPr>
    </w:lvl>
    <w:lvl w:ilvl="1" w:tplc="4984A436">
      <w:start w:val="1"/>
      <w:numFmt w:val="decimal"/>
      <w:lvlText w:val="%2)"/>
      <w:lvlJc w:val="left"/>
      <w:pPr>
        <w:ind w:left="1440" w:hanging="360"/>
      </w:pPr>
      <w:rPr>
        <w:b w:val="0"/>
      </w:rPr>
    </w:lvl>
    <w:lvl w:ilvl="2" w:tplc="04150017">
      <w:start w:val="1"/>
      <w:numFmt w:val="lowerLetter"/>
      <w:lvlText w:val="%3)"/>
      <w:lvlJc w:val="left"/>
      <w:pPr>
        <w:ind w:left="2340" w:hanging="360"/>
      </w:pPr>
      <w:rPr>
        <w:rFonts w:hint="default"/>
        <w:b w:val="0"/>
      </w:rPr>
    </w:lvl>
    <w:lvl w:ilvl="3" w:tplc="E91A0BEE">
      <w:start w:val="1"/>
      <w:numFmt w:val="decimal"/>
      <w:lvlText w:val="%4."/>
      <w:lvlJc w:val="left"/>
      <w:pPr>
        <w:ind w:left="2880" w:hanging="360"/>
      </w:pPr>
      <w:rPr>
        <w:rFonts w:hint="default"/>
        <w:b/>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B52CB2"/>
    <w:multiLevelType w:val="hybridMultilevel"/>
    <w:tmpl w:val="A7166612"/>
    <w:lvl w:ilvl="0" w:tplc="B51A5F02">
      <w:start w:val="1"/>
      <w:numFmt w:val="decimal"/>
      <w:lvlText w:val="%1."/>
      <w:lvlJc w:val="left"/>
      <w:pPr>
        <w:ind w:left="720" w:hanging="360"/>
      </w:pPr>
      <w:rPr>
        <w:b/>
      </w:rPr>
    </w:lvl>
    <w:lvl w:ilvl="1" w:tplc="2C1CB8B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5346BC"/>
    <w:multiLevelType w:val="hybridMultilevel"/>
    <w:tmpl w:val="86DE9CEA"/>
    <w:lvl w:ilvl="0" w:tplc="EA008F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43E57AD1"/>
    <w:multiLevelType w:val="hybridMultilevel"/>
    <w:tmpl w:val="E5B4E07C"/>
    <w:lvl w:ilvl="0" w:tplc="DE8C345E">
      <w:start w:val="1"/>
      <w:numFmt w:val="decimal"/>
      <w:lvlText w:val="%1."/>
      <w:lvlJc w:val="left"/>
      <w:pPr>
        <w:tabs>
          <w:tab w:val="num" w:pos="284"/>
        </w:tabs>
        <w:ind w:left="284" w:hanging="360"/>
      </w:pPr>
      <w:rPr>
        <w:rFonts w:cs="Times New Roman" w:hint="default"/>
      </w:rPr>
    </w:lvl>
    <w:lvl w:ilvl="1" w:tplc="04150019" w:tentative="1">
      <w:start w:val="1"/>
      <w:numFmt w:val="lowerLetter"/>
      <w:lvlText w:val="%2."/>
      <w:lvlJc w:val="left"/>
      <w:pPr>
        <w:tabs>
          <w:tab w:val="num" w:pos="-76"/>
        </w:tabs>
        <w:ind w:left="-76" w:hanging="360"/>
      </w:pPr>
      <w:rPr>
        <w:rFonts w:cs="Times New Roman"/>
      </w:rPr>
    </w:lvl>
    <w:lvl w:ilvl="2" w:tplc="0415001B" w:tentative="1">
      <w:start w:val="1"/>
      <w:numFmt w:val="lowerRoman"/>
      <w:lvlText w:val="%3."/>
      <w:lvlJc w:val="right"/>
      <w:pPr>
        <w:tabs>
          <w:tab w:val="num" w:pos="644"/>
        </w:tabs>
        <w:ind w:left="644" w:hanging="180"/>
      </w:pPr>
      <w:rPr>
        <w:rFonts w:cs="Times New Roman"/>
      </w:rPr>
    </w:lvl>
    <w:lvl w:ilvl="3" w:tplc="0415000F" w:tentative="1">
      <w:start w:val="1"/>
      <w:numFmt w:val="decimal"/>
      <w:lvlText w:val="%4."/>
      <w:lvlJc w:val="left"/>
      <w:pPr>
        <w:tabs>
          <w:tab w:val="num" w:pos="1364"/>
        </w:tabs>
        <w:ind w:left="1364" w:hanging="360"/>
      </w:pPr>
      <w:rPr>
        <w:rFonts w:cs="Times New Roman"/>
      </w:rPr>
    </w:lvl>
    <w:lvl w:ilvl="4" w:tplc="04150019" w:tentative="1">
      <w:start w:val="1"/>
      <w:numFmt w:val="lowerLetter"/>
      <w:lvlText w:val="%5."/>
      <w:lvlJc w:val="left"/>
      <w:pPr>
        <w:tabs>
          <w:tab w:val="num" w:pos="2084"/>
        </w:tabs>
        <w:ind w:left="2084" w:hanging="360"/>
      </w:pPr>
      <w:rPr>
        <w:rFonts w:cs="Times New Roman"/>
      </w:rPr>
    </w:lvl>
    <w:lvl w:ilvl="5" w:tplc="0415001B" w:tentative="1">
      <w:start w:val="1"/>
      <w:numFmt w:val="lowerRoman"/>
      <w:lvlText w:val="%6."/>
      <w:lvlJc w:val="right"/>
      <w:pPr>
        <w:tabs>
          <w:tab w:val="num" w:pos="2804"/>
        </w:tabs>
        <w:ind w:left="2804" w:hanging="180"/>
      </w:pPr>
      <w:rPr>
        <w:rFonts w:cs="Times New Roman"/>
      </w:rPr>
    </w:lvl>
    <w:lvl w:ilvl="6" w:tplc="0415000F" w:tentative="1">
      <w:start w:val="1"/>
      <w:numFmt w:val="decimal"/>
      <w:lvlText w:val="%7."/>
      <w:lvlJc w:val="left"/>
      <w:pPr>
        <w:tabs>
          <w:tab w:val="num" w:pos="3524"/>
        </w:tabs>
        <w:ind w:left="3524" w:hanging="360"/>
      </w:pPr>
      <w:rPr>
        <w:rFonts w:cs="Times New Roman"/>
      </w:rPr>
    </w:lvl>
    <w:lvl w:ilvl="7" w:tplc="04150019" w:tentative="1">
      <w:start w:val="1"/>
      <w:numFmt w:val="lowerLetter"/>
      <w:lvlText w:val="%8."/>
      <w:lvlJc w:val="left"/>
      <w:pPr>
        <w:tabs>
          <w:tab w:val="num" w:pos="4244"/>
        </w:tabs>
        <w:ind w:left="4244" w:hanging="360"/>
      </w:pPr>
      <w:rPr>
        <w:rFonts w:cs="Times New Roman"/>
      </w:rPr>
    </w:lvl>
    <w:lvl w:ilvl="8" w:tplc="0415001B" w:tentative="1">
      <w:start w:val="1"/>
      <w:numFmt w:val="lowerRoman"/>
      <w:lvlText w:val="%9."/>
      <w:lvlJc w:val="right"/>
      <w:pPr>
        <w:tabs>
          <w:tab w:val="num" w:pos="4964"/>
        </w:tabs>
        <w:ind w:left="4964" w:hanging="180"/>
      </w:pPr>
      <w:rPr>
        <w:rFonts w:cs="Times New Roman"/>
      </w:rPr>
    </w:lvl>
  </w:abstractNum>
  <w:abstractNum w:abstractNumId="30" w15:restartNumberingAfterBreak="0">
    <w:nsid w:val="462071F7"/>
    <w:multiLevelType w:val="hybridMultilevel"/>
    <w:tmpl w:val="886C2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9C5F1D"/>
    <w:multiLevelType w:val="hybridMultilevel"/>
    <w:tmpl w:val="33F21812"/>
    <w:lvl w:ilvl="0" w:tplc="FFFFFFFF">
      <w:start w:val="3"/>
      <w:numFmt w:val="decimal"/>
      <w:lvlText w:val="%1)"/>
      <w:lvlJc w:val="left"/>
      <w:pPr>
        <w:tabs>
          <w:tab w:val="num" w:pos="785"/>
        </w:tabs>
        <w:ind w:left="785" w:hanging="360"/>
      </w:pPr>
      <w:rPr>
        <w:rFonts w:hint="default"/>
      </w:rPr>
    </w:lvl>
    <w:lvl w:ilvl="1" w:tplc="FFFFFFFF">
      <w:start w:val="1"/>
      <w:numFmt w:val="decimal"/>
      <w:lvlText w:val="%2."/>
      <w:lvlJc w:val="left"/>
      <w:pPr>
        <w:tabs>
          <w:tab w:val="num" w:pos="1850"/>
        </w:tabs>
        <w:ind w:left="1850" w:hanging="705"/>
      </w:pPr>
      <w:rPr>
        <w:rFonts w:hint="default"/>
      </w:rPr>
    </w:lvl>
    <w:lvl w:ilvl="2" w:tplc="FFFFFFFF">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32" w15:restartNumberingAfterBreak="0">
    <w:nsid w:val="4C256361"/>
    <w:multiLevelType w:val="hybridMultilevel"/>
    <w:tmpl w:val="67AC9A14"/>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283EDD"/>
    <w:multiLevelType w:val="hybridMultilevel"/>
    <w:tmpl w:val="2EF0021A"/>
    <w:lvl w:ilvl="0" w:tplc="0415000F">
      <w:start w:val="1"/>
      <w:numFmt w:val="decimal"/>
      <w:lvlText w:val="%1."/>
      <w:lvlJc w:val="left"/>
      <w:pPr>
        <w:tabs>
          <w:tab w:val="num" w:pos="720"/>
        </w:tabs>
        <w:ind w:left="720" w:hanging="360"/>
      </w:pPr>
      <w:rPr>
        <w:rFonts w:hint="default"/>
      </w:rPr>
    </w:lvl>
    <w:lvl w:ilvl="1" w:tplc="199CBF6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33439CC"/>
    <w:multiLevelType w:val="multilevel"/>
    <w:tmpl w:val="23F0F82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3F64CC0"/>
    <w:multiLevelType w:val="hybridMultilevel"/>
    <w:tmpl w:val="42F40190"/>
    <w:lvl w:ilvl="0" w:tplc="2978289A">
      <w:start w:val="1"/>
      <w:numFmt w:val="decimal"/>
      <w:lvlText w:val="%1."/>
      <w:lvlJc w:val="left"/>
      <w:pPr>
        <w:ind w:left="786" w:hanging="360"/>
      </w:pPr>
      <w:rPr>
        <w:rFonts w:hint="default"/>
        <w:b/>
        <w:i w:val="0"/>
      </w:rPr>
    </w:lvl>
    <w:lvl w:ilvl="1" w:tplc="81AE69DC">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58E6B2A"/>
    <w:multiLevelType w:val="hybridMultilevel"/>
    <w:tmpl w:val="9E36EF3C"/>
    <w:lvl w:ilvl="0" w:tplc="7CE6E1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72023CB"/>
    <w:multiLevelType w:val="hybridMultilevel"/>
    <w:tmpl w:val="7F1019C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7FD576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9" w15:restartNumberingAfterBreak="0">
    <w:nsid w:val="5BB6253D"/>
    <w:multiLevelType w:val="hybridMultilevel"/>
    <w:tmpl w:val="D5244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753742"/>
    <w:multiLevelType w:val="hybridMultilevel"/>
    <w:tmpl w:val="59300524"/>
    <w:lvl w:ilvl="0" w:tplc="DE8C345E">
      <w:start w:val="1"/>
      <w:numFmt w:val="decimal"/>
      <w:lvlText w:val="%1."/>
      <w:lvlJc w:val="left"/>
      <w:pPr>
        <w:tabs>
          <w:tab w:val="num" w:pos="284"/>
        </w:tabs>
        <w:ind w:left="284" w:hanging="360"/>
      </w:pPr>
      <w:rPr>
        <w:rFonts w:cs="Times New Roman" w:hint="default"/>
      </w:rPr>
    </w:lvl>
    <w:lvl w:ilvl="1" w:tplc="04150019" w:tentative="1">
      <w:start w:val="1"/>
      <w:numFmt w:val="lowerLetter"/>
      <w:lvlText w:val="%2."/>
      <w:lvlJc w:val="left"/>
      <w:pPr>
        <w:tabs>
          <w:tab w:val="num" w:pos="-76"/>
        </w:tabs>
        <w:ind w:left="-76" w:hanging="360"/>
      </w:pPr>
      <w:rPr>
        <w:rFonts w:cs="Times New Roman"/>
      </w:rPr>
    </w:lvl>
    <w:lvl w:ilvl="2" w:tplc="0415001B" w:tentative="1">
      <w:start w:val="1"/>
      <w:numFmt w:val="lowerRoman"/>
      <w:lvlText w:val="%3."/>
      <w:lvlJc w:val="right"/>
      <w:pPr>
        <w:tabs>
          <w:tab w:val="num" w:pos="644"/>
        </w:tabs>
        <w:ind w:left="644" w:hanging="180"/>
      </w:pPr>
      <w:rPr>
        <w:rFonts w:cs="Times New Roman"/>
      </w:rPr>
    </w:lvl>
    <w:lvl w:ilvl="3" w:tplc="0415000F" w:tentative="1">
      <w:start w:val="1"/>
      <w:numFmt w:val="decimal"/>
      <w:lvlText w:val="%4."/>
      <w:lvlJc w:val="left"/>
      <w:pPr>
        <w:tabs>
          <w:tab w:val="num" w:pos="1364"/>
        </w:tabs>
        <w:ind w:left="1364" w:hanging="360"/>
      </w:pPr>
      <w:rPr>
        <w:rFonts w:cs="Times New Roman"/>
      </w:rPr>
    </w:lvl>
    <w:lvl w:ilvl="4" w:tplc="04150019" w:tentative="1">
      <w:start w:val="1"/>
      <w:numFmt w:val="lowerLetter"/>
      <w:lvlText w:val="%5."/>
      <w:lvlJc w:val="left"/>
      <w:pPr>
        <w:tabs>
          <w:tab w:val="num" w:pos="2084"/>
        </w:tabs>
        <w:ind w:left="2084" w:hanging="360"/>
      </w:pPr>
      <w:rPr>
        <w:rFonts w:cs="Times New Roman"/>
      </w:rPr>
    </w:lvl>
    <w:lvl w:ilvl="5" w:tplc="0415001B" w:tentative="1">
      <w:start w:val="1"/>
      <w:numFmt w:val="lowerRoman"/>
      <w:lvlText w:val="%6."/>
      <w:lvlJc w:val="right"/>
      <w:pPr>
        <w:tabs>
          <w:tab w:val="num" w:pos="2804"/>
        </w:tabs>
        <w:ind w:left="2804" w:hanging="180"/>
      </w:pPr>
      <w:rPr>
        <w:rFonts w:cs="Times New Roman"/>
      </w:rPr>
    </w:lvl>
    <w:lvl w:ilvl="6" w:tplc="0415000F" w:tentative="1">
      <w:start w:val="1"/>
      <w:numFmt w:val="decimal"/>
      <w:lvlText w:val="%7."/>
      <w:lvlJc w:val="left"/>
      <w:pPr>
        <w:tabs>
          <w:tab w:val="num" w:pos="3524"/>
        </w:tabs>
        <w:ind w:left="3524" w:hanging="360"/>
      </w:pPr>
      <w:rPr>
        <w:rFonts w:cs="Times New Roman"/>
      </w:rPr>
    </w:lvl>
    <w:lvl w:ilvl="7" w:tplc="04150019" w:tentative="1">
      <w:start w:val="1"/>
      <w:numFmt w:val="lowerLetter"/>
      <w:lvlText w:val="%8."/>
      <w:lvlJc w:val="left"/>
      <w:pPr>
        <w:tabs>
          <w:tab w:val="num" w:pos="4244"/>
        </w:tabs>
        <w:ind w:left="4244" w:hanging="360"/>
      </w:pPr>
      <w:rPr>
        <w:rFonts w:cs="Times New Roman"/>
      </w:rPr>
    </w:lvl>
    <w:lvl w:ilvl="8" w:tplc="0415001B" w:tentative="1">
      <w:start w:val="1"/>
      <w:numFmt w:val="lowerRoman"/>
      <w:lvlText w:val="%9."/>
      <w:lvlJc w:val="right"/>
      <w:pPr>
        <w:tabs>
          <w:tab w:val="num" w:pos="4964"/>
        </w:tabs>
        <w:ind w:left="4964" w:hanging="180"/>
      </w:pPr>
      <w:rPr>
        <w:rFonts w:cs="Times New Roman"/>
      </w:rPr>
    </w:lvl>
  </w:abstractNum>
  <w:abstractNum w:abstractNumId="41" w15:restartNumberingAfterBreak="0">
    <w:nsid w:val="5DE14F5D"/>
    <w:multiLevelType w:val="hybridMultilevel"/>
    <w:tmpl w:val="33C47382"/>
    <w:lvl w:ilvl="0" w:tplc="34B0ADAE">
      <w:start w:val="1"/>
      <w:numFmt w:val="decimal"/>
      <w:lvlText w:val="%1)"/>
      <w:lvlJc w:val="left"/>
      <w:pPr>
        <w:tabs>
          <w:tab w:val="num" w:pos="720"/>
        </w:tabs>
        <w:ind w:left="720" w:hanging="360"/>
      </w:pPr>
      <w:rPr>
        <w:rFonts w:hint="default"/>
      </w:rPr>
    </w:lvl>
    <w:lvl w:ilvl="1" w:tplc="212E4068">
      <w:start w:val="1"/>
      <w:numFmt w:val="decimal"/>
      <w:lvlText w:val="%2)"/>
      <w:lvlJc w:val="left"/>
      <w:pPr>
        <w:tabs>
          <w:tab w:val="num" w:pos="720"/>
        </w:tabs>
        <w:ind w:left="720" w:hanging="360"/>
      </w:pPr>
      <w:rPr>
        <w:rFonts w:hint="default"/>
      </w:rPr>
    </w:lvl>
    <w:lvl w:ilvl="2" w:tplc="3A80CD3A">
      <w:start w:val="1"/>
      <w:numFmt w:val="decimal"/>
      <w:lvlText w:val="%3)"/>
      <w:lvlJc w:val="left"/>
      <w:pPr>
        <w:tabs>
          <w:tab w:val="num" w:pos="2340"/>
        </w:tabs>
        <w:ind w:left="2340" w:hanging="360"/>
      </w:pPr>
      <w:rPr>
        <w:rFonts w:ascii="Times New Roman" w:eastAsia="Times New Roman" w:hAnsi="Times New Roman" w:cs="Times New Roman"/>
      </w:rPr>
    </w:lvl>
    <w:lvl w:ilvl="3" w:tplc="CE9025C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03802E8"/>
    <w:multiLevelType w:val="hybridMultilevel"/>
    <w:tmpl w:val="CB287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EE42D5"/>
    <w:multiLevelType w:val="hybridMultilevel"/>
    <w:tmpl w:val="A016DD32"/>
    <w:lvl w:ilvl="0" w:tplc="04150011">
      <w:start w:val="1"/>
      <w:numFmt w:val="decimal"/>
      <w:lvlText w:val="%1)"/>
      <w:lvlJc w:val="left"/>
      <w:pPr>
        <w:ind w:left="360" w:hanging="360"/>
      </w:pPr>
    </w:lvl>
    <w:lvl w:ilvl="1" w:tplc="5A585A62">
      <w:start w:val="1"/>
      <w:numFmt w:val="lowerLetter"/>
      <w:lvlText w:val="%2)"/>
      <w:lvlJc w:val="left"/>
      <w:pPr>
        <w:ind w:left="1724"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2EA74E1"/>
    <w:multiLevelType w:val="hybridMultilevel"/>
    <w:tmpl w:val="0956765A"/>
    <w:lvl w:ilvl="0" w:tplc="DE8C345E">
      <w:start w:val="1"/>
      <w:numFmt w:val="decimal"/>
      <w:lvlText w:val="%1."/>
      <w:lvlJc w:val="left"/>
      <w:pPr>
        <w:tabs>
          <w:tab w:val="num" w:pos="284"/>
        </w:tabs>
        <w:ind w:left="28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45" w15:restartNumberingAfterBreak="0">
    <w:nsid w:val="64C40438"/>
    <w:multiLevelType w:val="hybridMultilevel"/>
    <w:tmpl w:val="1F7647F4"/>
    <w:lvl w:ilvl="0" w:tplc="04150017">
      <w:start w:val="1"/>
      <w:numFmt w:val="lowerLetter"/>
      <w:lvlText w:val="%1)"/>
      <w:lvlJc w:val="left"/>
      <w:pPr>
        <w:ind w:left="1320" w:hanging="360"/>
      </w:pPr>
    </w:lvl>
    <w:lvl w:ilvl="1" w:tplc="04150017">
      <w:start w:val="1"/>
      <w:numFmt w:val="lowerLetter"/>
      <w:lvlText w:val="%2)"/>
      <w:lvlJc w:val="left"/>
      <w:pPr>
        <w:ind w:left="2040" w:hanging="360"/>
      </w:pPr>
    </w:lvl>
    <w:lvl w:ilvl="2" w:tplc="D46CF094">
      <w:start w:val="1"/>
      <w:numFmt w:val="decimal"/>
      <w:lvlText w:val="%3."/>
      <w:lvlJc w:val="left"/>
      <w:pPr>
        <w:ind w:left="2940" w:hanging="360"/>
      </w:pPr>
      <w:rPr>
        <w:rFonts w:hint="default"/>
        <w:b/>
      </w:r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6" w15:restartNumberingAfterBreak="0">
    <w:nsid w:val="650B1C13"/>
    <w:multiLevelType w:val="hybridMultilevel"/>
    <w:tmpl w:val="77AC7AB0"/>
    <w:lvl w:ilvl="0" w:tplc="DE5AD512">
      <w:start w:val="1"/>
      <w:numFmt w:val="decimal"/>
      <w:lvlText w:val="%1."/>
      <w:lvlJc w:val="left"/>
      <w:pPr>
        <w:tabs>
          <w:tab w:val="num" w:pos="530"/>
        </w:tabs>
        <w:ind w:left="0" w:firstLine="170"/>
      </w:pPr>
      <w:rPr>
        <w:rFonts w:ascii="Times New Roman" w:hAnsi="Times New Roman" w:hint="default"/>
        <w:b/>
        <w:i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A6021ED"/>
    <w:multiLevelType w:val="hybridMultilevel"/>
    <w:tmpl w:val="4ECEA6FE"/>
    <w:lvl w:ilvl="0" w:tplc="2822055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C6C4616"/>
    <w:multiLevelType w:val="hybridMultilevel"/>
    <w:tmpl w:val="21065404"/>
    <w:lvl w:ilvl="0" w:tplc="DB32B0E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CB10388"/>
    <w:multiLevelType w:val="hybridMultilevel"/>
    <w:tmpl w:val="94483360"/>
    <w:lvl w:ilvl="0" w:tplc="0E0C2930">
      <w:start w:val="1"/>
      <w:numFmt w:val="decimal"/>
      <w:lvlText w:val="%1."/>
      <w:lvlJc w:val="left"/>
      <w:pPr>
        <w:tabs>
          <w:tab w:val="num" w:pos="855"/>
        </w:tabs>
        <w:ind w:left="855" w:hanging="360"/>
      </w:pPr>
      <w:rPr>
        <w:rFonts w:hint="default"/>
      </w:rPr>
    </w:lvl>
    <w:lvl w:ilvl="1" w:tplc="04150019">
      <w:start w:val="1"/>
      <w:numFmt w:val="lowerLetter"/>
      <w:lvlText w:val="%2."/>
      <w:lvlJc w:val="left"/>
      <w:pPr>
        <w:tabs>
          <w:tab w:val="num" w:pos="1575"/>
        </w:tabs>
        <w:ind w:left="1575" w:hanging="360"/>
      </w:pPr>
    </w:lvl>
    <w:lvl w:ilvl="2" w:tplc="0E0C2930">
      <w:start w:val="1"/>
      <w:numFmt w:val="decimal"/>
      <w:lvlText w:val="%3."/>
      <w:lvlJc w:val="left"/>
      <w:pPr>
        <w:tabs>
          <w:tab w:val="num" w:pos="855"/>
        </w:tabs>
        <w:ind w:left="855" w:hanging="360"/>
      </w:pPr>
      <w:rPr>
        <w:rFonts w:hint="default"/>
      </w:rPr>
    </w:lvl>
    <w:lvl w:ilvl="3" w:tplc="0415000F" w:tentative="1">
      <w:start w:val="1"/>
      <w:numFmt w:val="decimal"/>
      <w:lvlText w:val="%4."/>
      <w:lvlJc w:val="left"/>
      <w:pPr>
        <w:tabs>
          <w:tab w:val="num" w:pos="3015"/>
        </w:tabs>
        <w:ind w:left="3015" w:hanging="360"/>
      </w:pPr>
    </w:lvl>
    <w:lvl w:ilvl="4" w:tplc="04150019" w:tentative="1">
      <w:start w:val="1"/>
      <w:numFmt w:val="lowerLetter"/>
      <w:lvlText w:val="%5."/>
      <w:lvlJc w:val="left"/>
      <w:pPr>
        <w:tabs>
          <w:tab w:val="num" w:pos="3735"/>
        </w:tabs>
        <w:ind w:left="3735" w:hanging="360"/>
      </w:pPr>
    </w:lvl>
    <w:lvl w:ilvl="5" w:tplc="0415001B" w:tentative="1">
      <w:start w:val="1"/>
      <w:numFmt w:val="lowerRoman"/>
      <w:lvlText w:val="%6."/>
      <w:lvlJc w:val="right"/>
      <w:pPr>
        <w:tabs>
          <w:tab w:val="num" w:pos="4455"/>
        </w:tabs>
        <w:ind w:left="4455" w:hanging="180"/>
      </w:pPr>
    </w:lvl>
    <w:lvl w:ilvl="6" w:tplc="0415000F" w:tentative="1">
      <w:start w:val="1"/>
      <w:numFmt w:val="decimal"/>
      <w:lvlText w:val="%7."/>
      <w:lvlJc w:val="left"/>
      <w:pPr>
        <w:tabs>
          <w:tab w:val="num" w:pos="5175"/>
        </w:tabs>
        <w:ind w:left="5175" w:hanging="360"/>
      </w:pPr>
    </w:lvl>
    <w:lvl w:ilvl="7" w:tplc="04150019" w:tentative="1">
      <w:start w:val="1"/>
      <w:numFmt w:val="lowerLetter"/>
      <w:lvlText w:val="%8."/>
      <w:lvlJc w:val="left"/>
      <w:pPr>
        <w:tabs>
          <w:tab w:val="num" w:pos="5895"/>
        </w:tabs>
        <w:ind w:left="5895" w:hanging="360"/>
      </w:pPr>
    </w:lvl>
    <w:lvl w:ilvl="8" w:tplc="0415001B" w:tentative="1">
      <w:start w:val="1"/>
      <w:numFmt w:val="lowerRoman"/>
      <w:lvlText w:val="%9."/>
      <w:lvlJc w:val="right"/>
      <w:pPr>
        <w:tabs>
          <w:tab w:val="num" w:pos="6615"/>
        </w:tabs>
        <w:ind w:left="6615" w:hanging="180"/>
      </w:pPr>
    </w:lvl>
  </w:abstractNum>
  <w:abstractNum w:abstractNumId="50" w15:restartNumberingAfterBreak="0">
    <w:nsid w:val="6CD74F4B"/>
    <w:multiLevelType w:val="hybridMultilevel"/>
    <w:tmpl w:val="EF76410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8FB0D7F6">
      <w:start w:val="1"/>
      <w:numFmt w:val="decimal"/>
      <w:lvlText w:val="%4."/>
      <w:lvlJc w:val="left"/>
      <w:pPr>
        <w:ind w:left="360" w:hanging="360"/>
      </w:pPr>
      <w:rPr>
        <w:rFonts w:cs="Times New Roman"/>
        <w:sz w:val="24"/>
        <w:szCs w:val="24"/>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D9B1F67"/>
    <w:multiLevelType w:val="hybridMultilevel"/>
    <w:tmpl w:val="C42A23D0"/>
    <w:lvl w:ilvl="0" w:tplc="E198210E">
      <w:start w:val="1"/>
      <w:numFmt w:val="bullet"/>
      <w:lvlText w:val="-"/>
      <w:lvlJc w:val="left"/>
      <w:pPr>
        <w:ind w:left="1046" w:hanging="360"/>
      </w:pPr>
      <w:rPr>
        <w:rFonts w:ascii="Arial" w:hAnsi="Arial" w:cs="Arial"/>
        <w:b w:val="0"/>
        <w:sz w:val="22"/>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52" w15:restartNumberingAfterBreak="0">
    <w:nsid w:val="70083284"/>
    <w:multiLevelType w:val="hybridMultilevel"/>
    <w:tmpl w:val="B21C73DA"/>
    <w:lvl w:ilvl="0" w:tplc="2B62C83A">
      <w:start w:val="1"/>
      <w:numFmt w:val="decimal"/>
      <w:lvlText w:val="%1)"/>
      <w:lvlJc w:val="left"/>
      <w:pPr>
        <w:tabs>
          <w:tab w:val="num" w:pos="855"/>
        </w:tabs>
        <w:ind w:left="855" w:hanging="360"/>
      </w:pPr>
      <w:rPr>
        <w:rFonts w:hint="default"/>
      </w:rPr>
    </w:lvl>
    <w:lvl w:ilvl="1" w:tplc="EE8CFB9E">
      <w:start w:val="1"/>
      <w:numFmt w:val="none"/>
      <w:lvlText w:val="4"/>
      <w:lvlJc w:val="left"/>
      <w:pPr>
        <w:tabs>
          <w:tab w:val="num" w:pos="1669"/>
        </w:tabs>
        <w:ind w:left="1839" w:hanging="624"/>
      </w:pPr>
      <w:rPr>
        <w:rFonts w:hint="default"/>
      </w:rPr>
    </w:lvl>
    <w:lvl w:ilvl="2" w:tplc="0415001B" w:tentative="1">
      <w:start w:val="1"/>
      <w:numFmt w:val="lowerRoman"/>
      <w:lvlText w:val="%3."/>
      <w:lvlJc w:val="right"/>
      <w:pPr>
        <w:tabs>
          <w:tab w:val="num" w:pos="2295"/>
        </w:tabs>
        <w:ind w:left="2295" w:hanging="180"/>
      </w:pPr>
    </w:lvl>
    <w:lvl w:ilvl="3" w:tplc="0415000F" w:tentative="1">
      <w:start w:val="1"/>
      <w:numFmt w:val="decimal"/>
      <w:lvlText w:val="%4."/>
      <w:lvlJc w:val="left"/>
      <w:pPr>
        <w:tabs>
          <w:tab w:val="num" w:pos="3015"/>
        </w:tabs>
        <w:ind w:left="3015" w:hanging="360"/>
      </w:pPr>
    </w:lvl>
    <w:lvl w:ilvl="4" w:tplc="04150019" w:tentative="1">
      <w:start w:val="1"/>
      <w:numFmt w:val="lowerLetter"/>
      <w:lvlText w:val="%5."/>
      <w:lvlJc w:val="left"/>
      <w:pPr>
        <w:tabs>
          <w:tab w:val="num" w:pos="3735"/>
        </w:tabs>
        <w:ind w:left="3735" w:hanging="360"/>
      </w:pPr>
    </w:lvl>
    <w:lvl w:ilvl="5" w:tplc="0415001B" w:tentative="1">
      <w:start w:val="1"/>
      <w:numFmt w:val="lowerRoman"/>
      <w:lvlText w:val="%6."/>
      <w:lvlJc w:val="right"/>
      <w:pPr>
        <w:tabs>
          <w:tab w:val="num" w:pos="4455"/>
        </w:tabs>
        <w:ind w:left="4455" w:hanging="180"/>
      </w:pPr>
    </w:lvl>
    <w:lvl w:ilvl="6" w:tplc="0415000F" w:tentative="1">
      <w:start w:val="1"/>
      <w:numFmt w:val="decimal"/>
      <w:lvlText w:val="%7."/>
      <w:lvlJc w:val="left"/>
      <w:pPr>
        <w:tabs>
          <w:tab w:val="num" w:pos="5175"/>
        </w:tabs>
        <w:ind w:left="5175" w:hanging="360"/>
      </w:pPr>
    </w:lvl>
    <w:lvl w:ilvl="7" w:tplc="04150019" w:tentative="1">
      <w:start w:val="1"/>
      <w:numFmt w:val="lowerLetter"/>
      <w:lvlText w:val="%8."/>
      <w:lvlJc w:val="left"/>
      <w:pPr>
        <w:tabs>
          <w:tab w:val="num" w:pos="5895"/>
        </w:tabs>
        <w:ind w:left="5895" w:hanging="360"/>
      </w:pPr>
    </w:lvl>
    <w:lvl w:ilvl="8" w:tplc="0415001B" w:tentative="1">
      <w:start w:val="1"/>
      <w:numFmt w:val="lowerRoman"/>
      <w:lvlText w:val="%9."/>
      <w:lvlJc w:val="right"/>
      <w:pPr>
        <w:tabs>
          <w:tab w:val="num" w:pos="6615"/>
        </w:tabs>
        <w:ind w:left="6615" w:hanging="180"/>
      </w:pPr>
    </w:lvl>
  </w:abstractNum>
  <w:abstractNum w:abstractNumId="53" w15:restartNumberingAfterBreak="0">
    <w:nsid w:val="71D2551B"/>
    <w:multiLevelType w:val="hybridMultilevel"/>
    <w:tmpl w:val="B7A84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25391E"/>
    <w:multiLevelType w:val="hybridMultilevel"/>
    <w:tmpl w:val="5126A696"/>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77BE356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63B05EA"/>
    <w:multiLevelType w:val="hybridMultilevel"/>
    <w:tmpl w:val="CC1C09B8"/>
    <w:lvl w:ilvl="0" w:tplc="45CC1E5A">
      <w:start w:val="1"/>
      <w:numFmt w:val="decimal"/>
      <w:lvlText w:val="%1."/>
      <w:lvlJc w:val="left"/>
      <w:pPr>
        <w:ind w:left="786" w:hanging="360"/>
      </w:pPr>
      <w:rPr>
        <w:b/>
      </w:rPr>
    </w:lvl>
    <w:lvl w:ilvl="1" w:tplc="1F58FF04">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F9711D"/>
    <w:multiLevelType w:val="hybridMultilevel"/>
    <w:tmpl w:val="A7029914"/>
    <w:lvl w:ilvl="0" w:tplc="D966B762">
      <w:start w:val="1"/>
      <w:numFmt w:val="decimal"/>
      <w:lvlText w:val="%1)"/>
      <w:lvlJc w:val="left"/>
      <w:pPr>
        <w:ind w:left="1004" w:hanging="360"/>
      </w:pPr>
      <w:rPr>
        <w:rFonts w:hint="default"/>
      </w:r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A101ABC"/>
    <w:multiLevelType w:val="hybridMultilevel"/>
    <w:tmpl w:val="99ACD800"/>
    <w:lvl w:ilvl="0" w:tplc="0BB6C6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F43990"/>
    <w:multiLevelType w:val="hybridMultilevel"/>
    <w:tmpl w:val="F6384F7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60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B222ADD"/>
    <w:multiLevelType w:val="hybridMultilevel"/>
    <w:tmpl w:val="9D8A4D1A"/>
    <w:lvl w:ilvl="0" w:tplc="3AA64A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6B5541"/>
    <w:multiLevelType w:val="hybridMultilevel"/>
    <w:tmpl w:val="12D284EA"/>
    <w:lvl w:ilvl="0" w:tplc="9C52995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FA47A5"/>
    <w:multiLevelType w:val="hybridMultilevel"/>
    <w:tmpl w:val="21B47B04"/>
    <w:lvl w:ilvl="0" w:tplc="B38816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3"/>
  </w:num>
  <w:num w:numId="3">
    <w:abstractNumId w:val="54"/>
  </w:num>
  <w:num w:numId="4">
    <w:abstractNumId w:val="31"/>
  </w:num>
  <w:num w:numId="5">
    <w:abstractNumId w:val="11"/>
  </w:num>
  <w:num w:numId="6">
    <w:abstractNumId w:val="15"/>
  </w:num>
  <w:num w:numId="7">
    <w:abstractNumId w:val="14"/>
  </w:num>
  <w:num w:numId="8">
    <w:abstractNumId w:val="49"/>
  </w:num>
  <w:num w:numId="9">
    <w:abstractNumId w:val="52"/>
  </w:num>
  <w:num w:numId="10">
    <w:abstractNumId w:val="18"/>
  </w:num>
  <w:num w:numId="11">
    <w:abstractNumId w:val="1"/>
  </w:num>
  <w:num w:numId="12">
    <w:abstractNumId w:val="41"/>
  </w:num>
  <w:num w:numId="13">
    <w:abstractNumId w:val="25"/>
  </w:num>
  <w:num w:numId="14">
    <w:abstractNumId w:val="16"/>
  </w:num>
  <w:num w:numId="15">
    <w:abstractNumId w:val="30"/>
  </w:num>
  <w:num w:numId="16">
    <w:abstractNumId w:val="39"/>
  </w:num>
  <w:num w:numId="17">
    <w:abstractNumId w:val="32"/>
  </w:num>
  <w:num w:numId="18">
    <w:abstractNumId w:val="8"/>
  </w:num>
  <w:num w:numId="19">
    <w:abstractNumId w:val="42"/>
  </w:num>
  <w:num w:numId="20">
    <w:abstractNumId w:val="3"/>
  </w:num>
  <w:num w:numId="21">
    <w:abstractNumId w:val="53"/>
  </w:num>
  <w:num w:numId="22">
    <w:abstractNumId w:val="9"/>
  </w:num>
  <w:num w:numId="23">
    <w:abstractNumId w:val="20"/>
  </w:num>
  <w:num w:numId="24">
    <w:abstractNumId w:val="36"/>
  </w:num>
  <w:num w:numId="25">
    <w:abstractNumId w:val="48"/>
  </w:num>
  <w:num w:numId="26">
    <w:abstractNumId w:val="23"/>
  </w:num>
  <w:num w:numId="27">
    <w:abstractNumId w:val="46"/>
  </w:num>
  <w:num w:numId="28">
    <w:abstractNumId w:val="24"/>
  </w:num>
  <w:num w:numId="29">
    <w:abstractNumId w:val="43"/>
  </w:num>
  <w:num w:numId="30">
    <w:abstractNumId w:val="45"/>
  </w:num>
  <w:num w:numId="31">
    <w:abstractNumId w:val="27"/>
  </w:num>
  <w:num w:numId="32">
    <w:abstractNumId w:val="55"/>
  </w:num>
  <w:num w:numId="33">
    <w:abstractNumId w:val="34"/>
  </w:num>
  <w:num w:numId="34">
    <w:abstractNumId w:val="28"/>
  </w:num>
  <w:num w:numId="35">
    <w:abstractNumId w:val="22"/>
  </w:num>
  <w:num w:numId="36">
    <w:abstractNumId w:val="47"/>
  </w:num>
  <w:num w:numId="37">
    <w:abstractNumId w:val="13"/>
  </w:num>
  <w:num w:numId="38">
    <w:abstractNumId w:val="35"/>
  </w:num>
  <w:num w:numId="39">
    <w:abstractNumId w:val="60"/>
  </w:num>
  <w:num w:numId="40">
    <w:abstractNumId w:val="57"/>
  </w:num>
  <w:num w:numId="41">
    <w:abstractNumId w:val="37"/>
  </w:num>
  <w:num w:numId="42">
    <w:abstractNumId w:val="59"/>
  </w:num>
  <w:num w:numId="43">
    <w:abstractNumId w:val="0"/>
  </w:num>
  <w:num w:numId="44">
    <w:abstractNumId w:val="17"/>
  </w:num>
  <w:num w:numId="45">
    <w:abstractNumId w:val="19"/>
  </w:num>
  <w:num w:numId="46">
    <w:abstractNumId w:val="7"/>
  </w:num>
  <w:num w:numId="47">
    <w:abstractNumId w:val="56"/>
  </w:num>
  <w:num w:numId="48">
    <w:abstractNumId w:val="61"/>
  </w:num>
  <w:num w:numId="49">
    <w:abstractNumId w:val="21"/>
  </w:num>
  <w:num w:numId="50">
    <w:abstractNumId w:val="51"/>
  </w:num>
  <w:num w:numId="51">
    <w:abstractNumId w:val="26"/>
  </w:num>
  <w:num w:numId="52">
    <w:abstractNumId w:val="5"/>
  </w:num>
  <w:num w:numId="53">
    <w:abstractNumId w:val="2"/>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num>
  <w:num w:numId="55">
    <w:abstractNumId w:val="10"/>
  </w:num>
  <w:num w:numId="56">
    <w:abstractNumId w:val="50"/>
  </w:num>
  <w:num w:numId="57">
    <w:abstractNumId w:val="58"/>
  </w:num>
  <w:num w:numId="58">
    <w:abstractNumId w:val="4"/>
  </w:num>
  <w:num w:numId="59">
    <w:abstractNumId w:val="44"/>
  </w:num>
  <w:num w:numId="60">
    <w:abstractNumId w:val="12"/>
  </w:num>
  <w:num w:numId="61">
    <w:abstractNumId w:val="29"/>
  </w:num>
  <w:num w:numId="6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48"/>
    <w:rsid w:val="00005D15"/>
    <w:rsid w:val="000213B4"/>
    <w:rsid w:val="00024A91"/>
    <w:rsid w:val="000D0A2B"/>
    <w:rsid w:val="00133E30"/>
    <w:rsid w:val="00180E1B"/>
    <w:rsid w:val="001C6B00"/>
    <w:rsid w:val="001E4F5B"/>
    <w:rsid w:val="0021506C"/>
    <w:rsid w:val="0021660E"/>
    <w:rsid w:val="00223DDE"/>
    <w:rsid w:val="00224C4D"/>
    <w:rsid w:val="002B337C"/>
    <w:rsid w:val="002B548E"/>
    <w:rsid w:val="002C7C8D"/>
    <w:rsid w:val="00302827"/>
    <w:rsid w:val="00343745"/>
    <w:rsid w:val="00371FCC"/>
    <w:rsid w:val="003B2D77"/>
    <w:rsid w:val="003F17E0"/>
    <w:rsid w:val="00401413"/>
    <w:rsid w:val="004129D3"/>
    <w:rsid w:val="00413088"/>
    <w:rsid w:val="00413FB0"/>
    <w:rsid w:val="00436757"/>
    <w:rsid w:val="00460DF8"/>
    <w:rsid w:val="00486FDA"/>
    <w:rsid w:val="005067F0"/>
    <w:rsid w:val="00523D0C"/>
    <w:rsid w:val="00561DD8"/>
    <w:rsid w:val="00562995"/>
    <w:rsid w:val="00571694"/>
    <w:rsid w:val="006145A7"/>
    <w:rsid w:val="006A03F2"/>
    <w:rsid w:val="006E73F3"/>
    <w:rsid w:val="00702B94"/>
    <w:rsid w:val="0070468A"/>
    <w:rsid w:val="007111AB"/>
    <w:rsid w:val="00714BDB"/>
    <w:rsid w:val="00723716"/>
    <w:rsid w:val="0072466A"/>
    <w:rsid w:val="00737A99"/>
    <w:rsid w:val="00746D04"/>
    <w:rsid w:val="008612FA"/>
    <w:rsid w:val="008623C6"/>
    <w:rsid w:val="008E5B2E"/>
    <w:rsid w:val="008F0255"/>
    <w:rsid w:val="008F4AFB"/>
    <w:rsid w:val="00911209"/>
    <w:rsid w:val="00914C2F"/>
    <w:rsid w:val="00943DFB"/>
    <w:rsid w:val="009C102B"/>
    <w:rsid w:val="009C1125"/>
    <w:rsid w:val="009D745B"/>
    <w:rsid w:val="009E115D"/>
    <w:rsid w:val="009E3BE0"/>
    <w:rsid w:val="00A04AF4"/>
    <w:rsid w:val="00A63E81"/>
    <w:rsid w:val="00A675F3"/>
    <w:rsid w:val="00A92F30"/>
    <w:rsid w:val="00AB6314"/>
    <w:rsid w:val="00AC5F99"/>
    <w:rsid w:val="00AF2E4E"/>
    <w:rsid w:val="00B3716A"/>
    <w:rsid w:val="00B7432C"/>
    <w:rsid w:val="00BB6A50"/>
    <w:rsid w:val="00BD5F7A"/>
    <w:rsid w:val="00BD7BB2"/>
    <w:rsid w:val="00BF3C25"/>
    <w:rsid w:val="00C439A8"/>
    <w:rsid w:val="00C96155"/>
    <w:rsid w:val="00CB6B54"/>
    <w:rsid w:val="00CC5855"/>
    <w:rsid w:val="00CD0AB0"/>
    <w:rsid w:val="00D00F93"/>
    <w:rsid w:val="00D33BF5"/>
    <w:rsid w:val="00D46F57"/>
    <w:rsid w:val="00DB4BAE"/>
    <w:rsid w:val="00DE17B3"/>
    <w:rsid w:val="00E16DF2"/>
    <w:rsid w:val="00E21136"/>
    <w:rsid w:val="00E223DC"/>
    <w:rsid w:val="00E431E9"/>
    <w:rsid w:val="00E44BD0"/>
    <w:rsid w:val="00E47D66"/>
    <w:rsid w:val="00E609F4"/>
    <w:rsid w:val="00E630AB"/>
    <w:rsid w:val="00E64683"/>
    <w:rsid w:val="00E66F4E"/>
    <w:rsid w:val="00EE507B"/>
    <w:rsid w:val="00F11962"/>
    <w:rsid w:val="00F564C7"/>
    <w:rsid w:val="00F97A10"/>
    <w:rsid w:val="00FB438D"/>
    <w:rsid w:val="00FC1C39"/>
    <w:rsid w:val="00FC7B33"/>
    <w:rsid w:val="00FD3048"/>
    <w:rsid w:val="00FD6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39A5"/>
  <w15:chartTrackingRefBased/>
  <w15:docId w15:val="{2E84C33F-22BF-478D-BFEA-43E27431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0A2B"/>
    <w:rPr>
      <w:sz w:val="24"/>
      <w:szCs w:val="24"/>
      <w:lang w:eastAsia="pl-PL"/>
    </w:rPr>
  </w:style>
  <w:style w:type="paragraph" w:styleId="Nagwek1">
    <w:name w:val="heading 1"/>
    <w:basedOn w:val="Normalny"/>
    <w:next w:val="Normalny"/>
    <w:link w:val="Nagwek1Znak"/>
    <w:qFormat/>
    <w:rsid w:val="00FD3048"/>
    <w:pPr>
      <w:keepNext/>
      <w:tabs>
        <w:tab w:val="num" w:pos="1440"/>
      </w:tabs>
      <w:jc w:val="center"/>
      <w:outlineLvl w:val="0"/>
    </w:pPr>
    <w:rPr>
      <w:rFonts w:ascii="Arial" w:hAnsi="Arial"/>
      <w:b/>
      <w:w w:val="120"/>
      <w:szCs w:val="20"/>
    </w:rPr>
  </w:style>
  <w:style w:type="paragraph" w:styleId="Nagwek2">
    <w:name w:val="heading 2"/>
    <w:basedOn w:val="Normalny"/>
    <w:next w:val="Normalny"/>
    <w:link w:val="Nagwek2Znak"/>
    <w:qFormat/>
    <w:rsid w:val="000D0A2B"/>
    <w:pPr>
      <w:keepNext/>
      <w:outlineLvl w:val="1"/>
    </w:pPr>
    <w:rPr>
      <w:sz w:val="28"/>
      <w:szCs w:val="20"/>
    </w:rPr>
  </w:style>
  <w:style w:type="paragraph" w:styleId="Nagwek3">
    <w:name w:val="heading 3"/>
    <w:basedOn w:val="Normalny"/>
    <w:next w:val="Normalny"/>
    <w:link w:val="Nagwek3Znak"/>
    <w:qFormat/>
    <w:rsid w:val="00FD3048"/>
    <w:pPr>
      <w:keepNext/>
      <w:tabs>
        <w:tab w:val="num" w:pos="720"/>
      </w:tabs>
      <w:spacing w:before="240" w:after="60"/>
      <w:ind w:left="720" w:hanging="432"/>
      <w:outlineLvl w:val="2"/>
    </w:pPr>
    <w:rPr>
      <w:rFonts w:ascii="Arial" w:hAnsi="Arial"/>
      <w:b/>
      <w:sz w:val="26"/>
      <w:szCs w:val="20"/>
    </w:rPr>
  </w:style>
  <w:style w:type="paragraph" w:styleId="Nagwek4">
    <w:name w:val="heading 4"/>
    <w:basedOn w:val="Normalny"/>
    <w:next w:val="Normalny"/>
    <w:link w:val="Nagwek4Znak"/>
    <w:qFormat/>
    <w:rsid w:val="00FD3048"/>
    <w:pPr>
      <w:keepNext/>
      <w:tabs>
        <w:tab w:val="num" w:pos="864"/>
      </w:tabs>
      <w:spacing w:before="240" w:after="60"/>
      <w:ind w:left="864" w:hanging="144"/>
      <w:outlineLvl w:val="3"/>
    </w:pPr>
    <w:rPr>
      <w:b/>
      <w:bCs/>
      <w:sz w:val="28"/>
      <w:szCs w:val="28"/>
    </w:rPr>
  </w:style>
  <w:style w:type="paragraph" w:styleId="Nagwek5">
    <w:name w:val="heading 5"/>
    <w:basedOn w:val="Normalny"/>
    <w:next w:val="Normalny"/>
    <w:link w:val="Nagwek5Znak"/>
    <w:qFormat/>
    <w:rsid w:val="00FD3048"/>
    <w:pPr>
      <w:tabs>
        <w:tab w:val="num" w:pos="1008"/>
      </w:tabs>
      <w:spacing w:before="240" w:after="60"/>
      <w:ind w:left="1008" w:hanging="432"/>
      <w:outlineLvl w:val="4"/>
    </w:pPr>
    <w:rPr>
      <w:b/>
      <w:bCs/>
      <w:i/>
      <w:iCs/>
      <w:sz w:val="26"/>
      <w:szCs w:val="26"/>
    </w:rPr>
  </w:style>
  <w:style w:type="paragraph" w:styleId="Nagwek6">
    <w:name w:val="heading 6"/>
    <w:basedOn w:val="Normalny"/>
    <w:next w:val="Normalny"/>
    <w:link w:val="Nagwek6Znak"/>
    <w:qFormat/>
    <w:rsid w:val="00FD3048"/>
    <w:pPr>
      <w:tabs>
        <w:tab w:val="num" w:pos="1152"/>
      </w:tabs>
      <w:spacing w:before="240" w:after="60"/>
      <w:ind w:left="1152" w:hanging="432"/>
      <w:outlineLvl w:val="5"/>
    </w:pPr>
    <w:rPr>
      <w:b/>
      <w:bCs/>
      <w:sz w:val="22"/>
      <w:szCs w:val="22"/>
    </w:rPr>
  </w:style>
  <w:style w:type="paragraph" w:styleId="Nagwek7">
    <w:name w:val="heading 7"/>
    <w:basedOn w:val="Normalny"/>
    <w:next w:val="Normalny"/>
    <w:link w:val="Nagwek7Znak"/>
    <w:qFormat/>
    <w:rsid w:val="00FD3048"/>
    <w:pPr>
      <w:tabs>
        <w:tab w:val="num" w:pos="1296"/>
      </w:tabs>
      <w:spacing w:before="240" w:after="60"/>
      <w:ind w:left="1296" w:hanging="288"/>
      <w:outlineLvl w:val="6"/>
    </w:pPr>
  </w:style>
  <w:style w:type="paragraph" w:styleId="Nagwek8">
    <w:name w:val="heading 8"/>
    <w:basedOn w:val="Normalny"/>
    <w:next w:val="Normalny"/>
    <w:link w:val="Nagwek8Znak"/>
    <w:qFormat/>
    <w:rsid w:val="00FD3048"/>
    <w:pPr>
      <w:spacing w:before="240" w:after="60"/>
      <w:outlineLvl w:val="7"/>
    </w:pPr>
    <w:rPr>
      <w:i/>
      <w:iCs/>
    </w:rPr>
  </w:style>
  <w:style w:type="paragraph" w:styleId="Nagwek9">
    <w:name w:val="heading 9"/>
    <w:basedOn w:val="Normalny"/>
    <w:next w:val="Normalny"/>
    <w:link w:val="Nagwek9Znak"/>
    <w:qFormat/>
    <w:rsid w:val="00FD3048"/>
    <w:pPr>
      <w:tabs>
        <w:tab w:val="num" w:pos="1584"/>
      </w:tabs>
      <w:spacing w:before="240" w:after="60"/>
      <w:ind w:left="1584" w:hanging="14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D0A2B"/>
    <w:rPr>
      <w:sz w:val="28"/>
      <w:lang w:eastAsia="pl-PL"/>
    </w:rPr>
  </w:style>
  <w:style w:type="character" w:customStyle="1" w:styleId="Nagwek1Znak">
    <w:name w:val="Nagłówek 1 Znak"/>
    <w:basedOn w:val="Domylnaczcionkaakapitu"/>
    <w:link w:val="Nagwek1"/>
    <w:rsid w:val="00FD3048"/>
    <w:rPr>
      <w:rFonts w:ascii="Arial" w:hAnsi="Arial"/>
      <w:b/>
      <w:w w:val="120"/>
      <w:sz w:val="24"/>
      <w:lang w:eastAsia="pl-PL"/>
    </w:rPr>
  </w:style>
  <w:style w:type="character" w:customStyle="1" w:styleId="Nagwek3Znak">
    <w:name w:val="Nagłówek 3 Znak"/>
    <w:basedOn w:val="Domylnaczcionkaakapitu"/>
    <w:link w:val="Nagwek3"/>
    <w:rsid w:val="00FD3048"/>
    <w:rPr>
      <w:rFonts w:ascii="Arial" w:hAnsi="Arial"/>
      <w:b/>
      <w:sz w:val="26"/>
      <w:lang w:eastAsia="pl-PL"/>
    </w:rPr>
  </w:style>
  <w:style w:type="character" w:customStyle="1" w:styleId="Nagwek4Znak">
    <w:name w:val="Nagłówek 4 Znak"/>
    <w:basedOn w:val="Domylnaczcionkaakapitu"/>
    <w:link w:val="Nagwek4"/>
    <w:rsid w:val="00FD3048"/>
    <w:rPr>
      <w:b/>
      <w:bCs/>
      <w:sz w:val="28"/>
      <w:szCs w:val="28"/>
      <w:lang w:eastAsia="pl-PL"/>
    </w:rPr>
  </w:style>
  <w:style w:type="character" w:customStyle="1" w:styleId="Nagwek5Znak">
    <w:name w:val="Nagłówek 5 Znak"/>
    <w:basedOn w:val="Domylnaczcionkaakapitu"/>
    <w:link w:val="Nagwek5"/>
    <w:rsid w:val="00FD3048"/>
    <w:rPr>
      <w:b/>
      <w:bCs/>
      <w:i/>
      <w:iCs/>
      <w:sz w:val="26"/>
      <w:szCs w:val="26"/>
      <w:lang w:eastAsia="pl-PL"/>
    </w:rPr>
  </w:style>
  <w:style w:type="character" w:customStyle="1" w:styleId="Nagwek6Znak">
    <w:name w:val="Nagłówek 6 Znak"/>
    <w:basedOn w:val="Domylnaczcionkaakapitu"/>
    <w:link w:val="Nagwek6"/>
    <w:rsid w:val="00FD3048"/>
    <w:rPr>
      <w:b/>
      <w:bCs/>
      <w:sz w:val="22"/>
      <w:szCs w:val="22"/>
      <w:lang w:eastAsia="pl-PL"/>
    </w:rPr>
  </w:style>
  <w:style w:type="character" w:customStyle="1" w:styleId="Nagwek7Znak">
    <w:name w:val="Nagłówek 7 Znak"/>
    <w:basedOn w:val="Domylnaczcionkaakapitu"/>
    <w:link w:val="Nagwek7"/>
    <w:rsid w:val="00FD3048"/>
    <w:rPr>
      <w:sz w:val="24"/>
      <w:szCs w:val="24"/>
      <w:lang w:eastAsia="pl-PL"/>
    </w:rPr>
  </w:style>
  <w:style w:type="character" w:customStyle="1" w:styleId="Nagwek8Znak">
    <w:name w:val="Nagłówek 8 Znak"/>
    <w:basedOn w:val="Domylnaczcionkaakapitu"/>
    <w:link w:val="Nagwek8"/>
    <w:rsid w:val="00FD3048"/>
    <w:rPr>
      <w:i/>
      <w:iCs/>
      <w:sz w:val="24"/>
      <w:szCs w:val="24"/>
      <w:lang w:eastAsia="pl-PL"/>
    </w:rPr>
  </w:style>
  <w:style w:type="character" w:customStyle="1" w:styleId="Nagwek9Znak">
    <w:name w:val="Nagłówek 9 Znak"/>
    <w:basedOn w:val="Domylnaczcionkaakapitu"/>
    <w:link w:val="Nagwek9"/>
    <w:rsid w:val="00FD3048"/>
    <w:rPr>
      <w:rFonts w:ascii="Arial" w:hAnsi="Arial" w:cs="Arial"/>
      <w:sz w:val="22"/>
      <w:szCs w:val="22"/>
      <w:lang w:eastAsia="pl-PL"/>
    </w:rPr>
  </w:style>
  <w:style w:type="paragraph" w:styleId="Tekstkomentarza">
    <w:name w:val="annotation text"/>
    <w:basedOn w:val="Normalny"/>
    <w:link w:val="TekstkomentarzaZnak"/>
    <w:semiHidden/>
    <w:rsid w:val="00FD3048"/>
    <w:rPr>
      <w:sz w:val="20"/>
      <w:szCs w:val="20"/>
    </w:rPr>
  </w:style>
  <w:style w:type="character" w:customStyle="1" w:styleId="TekstkomentarzaZnak">
    <w:name w:val="Tekst komentarza Znak"/>
    <w:basedOn w:val="Domylnaczcionkaakapitu"/>
    <w:link w:val="Tekstkomentarza"/>
    <w:semiHidden/>
    <w:rsid w:val="00FD3048"/>
    <w:rPr>
      <w:lang w:eastAsia="pl-PL"/>
    </w:rPr>
  </w:style>
  <w:style w:type="paragraph" w:customStyle="1" w:styleId="Rub3">
    <w:name w:val="Rub3"/>
    <w:basedOn w:val="Normalny"/>
    <w:next w:val="Normalny"/>
    <w:rsid w:val="00FD3048"/>
    <w:pPr>
      <w:tabs>
        <w:tab w:val="left" w:pos="709"/>
      </w:tabs>
      <w:jc w:val="both"/>
    </w:pPr>
    <w:rPr>
      <w:b/>
      <w:i/>
      <w:sz w:val="20"/>
      <w:szCs w:val="20"/>
      <w:lang w:val="en-GB"/>
    </w:rPr>
  </w:style>
  <w:style w:type="paragraph" w:styleId="Tekstpodstawowy">
    <w:name w:val="Body Text"/>
    <w:basedOn w:val="Normalny"/>
    <w:link w:val="TekstpodstawowyZnak"/>
    <w:rsid w:val="00FD3048"/>
    <w:pPr>
      <w:spacing w:after="120"/>
    </w:pPr>
    <w:rPr>
      <w:szCs w:val="20"/>
    </w:rPr>
  </w:style>
  <w:style w:type="character" w:customStyle="1" w:styleId="TekstpodstawowyZnak">
    <w:name w:val="Tekst podstawowy Znak"/>
    <w:basedOn w:val="Domylnaczcionkaakapitu"/>
    <w:link w:val="Tekstpodstawowy"/>
    <w:rsid w:val="00FD3048"/>
    <w:rPr>
      <w:sz w:val="24"/>
      <w:lang w:eastAsia="pl-PL"/>
    </w:rPr>
  </w:style>
  <w:style w:type="paragraph" w:styleId="Tekstpodstawowy2">
    <w:name w:val="Body Text 2"/>
    <w:basedOn w:val="Normalny"/>
    <w:link w:val="Tekstpodstawowy2Znak"/>
    <w:rsid w:val="00FD3048"/>
    <w:pPr>
      <w:spacing w:after="120" w:line="480" w:lineRule="auto"/>
    </w:pPr>
  </w:style>
  <w:style w:type="character" w:customStyle="1" w:styleId="Tekstpodstawowy2Znak">
    <w:name w:val="Tekst podstawowy 2 Znak"/>
    <w:basedOn w:val="Domylnaczcionkaakapitu"/>
    <w:link w:val="Tekstpodstawowy2"/>
    <w:rsid w:val="00FD3048"/>
    <w:rPr>
      <w:sz w:val="24"/>
      <w:szCs w:val="24"/>
      <w:lang w:eastAsia="pl-PL"/>
    </w:rPr>
  </w:style>
  <w:style w:type="paragraph" w:customStyle="1" w:styleId="Rub2">
    <w:name w:val="Rub2"/>
    <w:basedOn w:val="Normalny"/>
    <w:next w:val="Normalny"/>
    <w:rsid w:val="00FD3048"/>
    <w:pPr>
      <w:tabs>
        <w:tab w:val="left" w:pos="709"/>
        <w:tab w:val="left" w:pos="5670"/>
        <w:tab w:val="left" w:pos="6663"/>
        <w:tab w:val="left" w:pos="7088"/>
      </w:tabs>
      <w:ind w:right="-596"/>
    </w:pPr>
    <w:rPr>
      <w:smallCaps/>
      <w:sz w:val="20"/>
      <w:szCs w:val="20"/>
      <w:lang w:val="en-GB"/>
    </w:rPr>
  </w:style>
  <w:style w:type="paragraph" w:customStyle="1" w:styleId="ust">
    <w:name w:val="ust"/>
    <w:rsid w:val="00FD3048"/>
    <w:pPr>
      <w:spacing w:before="60" w:after="60"/>
      <w:ind w:left="426" w:hanging="284"/>
      <w:jc w:val="both"/>
    </w:pPr>
    <w:rPr>
      <w:sz w:val="24"/>
      <w:lang w:eastAsia="pl-PL"/>
    </w:rPr>
  </w:style>
  <w:style w:type="character" w:styleId="Hipercze">
    <w:name w:val="Hyperlink"/>
    <w:rsid w:val="00FD3048"/>
    <w:rPr>
      <w:color w:val="0000FF"/>
      <w:u w:val="single"/>
    </w:rPr>
  </w:style>
  <w:style w:type="paragraph" w:customStyle="1" w:styleId="pkt">
    <w:name w:val="pkt"/>
    <w:basedOn w:val="Normalny"/>
    <w:rsid w:val="00FD3048"/>
    <w:pPr>
      <w:spacing w:before="60" w:after="60"/>
      <w:ind w:left="851" w:hanging="295"/>
      <w:jc w:val="both"/>
    </w:pPr>
    <w:rPr>
      <w:szCs w:val="20"/>
    </w:rPr>
  </w:style>
  <w:style w:type="paragraph" w:customStyle="1" w:styleId="Tekstpodstawowywcity21">
    <w:name w:val="Tekst podstawowy wcięty 21"/>
    <w:basedOn w:val="Normalny"/>
    <w:rsid w:val="00FD3048"/>
    <w:pPr>
      <w:spacing w:line="360" w:lineRule="auto"/>
      <w:ind w:left="567"/>
    </w:pPr>
    <w:rPr>
      <w:szCs w:val="20"/>
    </w:rPr>
  </w:style>
  <w:style w:type="paragraph" w:styleId="Tekstpodstawowy3">
    <w:name w:val="Body Text 3"/>
    <w:basedOn w:val="Normalny"/>
    <w:link w:val="Tekstpodstawowy3Znak"/>
    <w:rsid w:val="00FD3048"/>
    <w:pPr>
      <w:spacing w:after="120"/>
    </w:pPr>
    <w:rPr>
      <w:sz w:val="16"/>
      <w:szCs w:val="16"/>
    </w:rPr>
  </w:style>
  <w:style w:type="character" w:customStyle="1" w:styleId="Tekstpodstawowy3Znak">
    <w:name w:val="Tekst podstawowy 3 Znak"/>
    <w:basedOn w:val="Domylnaczcionkaakapitu"/>
    <w:link w:val="Tekstpodstawowy3"/>
    <w:rsid w:val="00FD3048"/>
    <w:rPr>
      <w:sz w:val="16"/>
      <w:szCs w:val="16"/>
      <w:lang w:eastAsia="pl-PL"/>
    </w:rPr>
  </w:style>
  <w:style w:type="paragraph" w:styleId="Tekstpodstawowywcity">
    <w:name w:val="Body Text Indent"/>
    <w:basedOn w:val="Normalny"/>
    <w:link w:val="TekstpodstawowywcityZnak"/>
    <w:rsid w:val="00FD3048"/>
    <w:pPr>
      <w:spacing w:after="120"/>
      <w:ind w:left="283"/>
    </w:pPr>
  </w:style>
  <w:style w:type="character" w:customStyle="1" w:styleId="TekstpodstawowywcityZnak">
    <w:name w:val="Tekst podstawowy wcięty Znak"/>
    <w:basedOn w:val="Domylnaczcionkaakapitu"/>
    <w:link w:val="Tekstpodstawowywcity"/>
    <w:rsid w:val="00FD3048"/>
    <w:rPr>
      <w:sz w:val="24"/>
      <w:szCs w:val="24"/>
      <w:lang w:eastAsia="pl-PL"/>
    </w:rPr>
  </w:style>
  <w:style w:type="paragraph" w:styleId="Tekstpodstawowywcity2">
    <w:name w:val="Body Text Indent 2"/>
    <w:basedOn w:val="Normalny"/>
    <w:link w:val="Tekstpodstawowywcity2Znak"/>
    <w:rsid w:val="00FD3048"/>
    <w:pPr>
      <w:spacing w:after="120" w:line="480" w:lineRule="auto"/>
      <w:ind w:left="283"/>
    </w:pPr>
  </w:style>
  <w:style w:type="character" w:customStyle="1" w:styleId="Tekstpodstawowywcity2Znak">
    <w:name w:val="Tekst podstawowy wcięty 2 Znak"/>
    <w:basedOn w:val="Domylnaczcionkaakapitu"/>
    <w:link w:val="Tekstpodstawowywcity2"/>
    <w:rsid w:val="00FD3048"/>
    <w:rPr>
      <w:sz w:val="24"/>
      <w:szCs w:val="24"/>
      <w:lang w:eastAsia="pl-PL"/>
    </w:rPr>
  </w:style>
  <w:style w:type="paragraph" w:customStyle="1" w:styleId="tekst">
    <w:name w:val="tekst"/>
    <w:basedOn w:val="Normalny"/>
    <w:rsid w:val="00FD3048"/>
    <w:pPr>
      <w:suppressLineNumbers/>
      <w:spacing w:before="60" w:after="60"/>
      <w:jc w:val="both"/>
    </w:pPr>
    <w:rPr>
      <w:szCs w:val="20"/>
    </w:rPr>
  </w:style>
  <w:style w:type="paragraph" w:customStyle="1" w:styleId="St4-punkt">
    <w:name w:val="St4-punkt"/>
    <w:basedOn w:val="Normalny"/>
    <w:rsid w:val="00FD3048"/>
    <w:pPr>
      <w:autoSpaceDE w:val="0"/>
      <w:autoSpaceDN w:val="0"/>
      <w:ind w:left="680" w:hanging="340"/>
      <w:jc w:val="both"/>
    </w:pPr>
    <w:rPr>
      <w:sz w:val="20"/>
      <w:szCs w:val="20"/>
    </w:rPr>
  </w:style>
  <w:style w:type="paragraph" w:customStyle="1" w:styleId="pkt1">
    <w:name w:val="pkt1"/>
    <w:basedOn w:val="pkt"/>
    <w:rsid w:val="00FD3048"/>
    <w:pPr>
      <w:ind w:left="850" w:hanging="425"/>
    </w:pPr>
  </w:style>
  <w:style w:type="paragraph" w:customStyle="1" w:styleId="Blockquote">
    <w:name w:val="Blockquote"/>
    <w:basedOn w:val="Normalny"/>
    <w:rsid w:val="00FD3048"/>
    <w:pPr>
      <w:spacing w:before="100" w:after="100"/>
      <w:ind w:left="360" w:right="360"/>
    </w:pPr>
    <w:rPr>
      <w:snapToGrid w:val="0"/>
      <w:szCs w:val="20"/>
    </w:rPr>
  </w:style>
  <w:style w:type="paragraph" w:styleId="Tekstpodstawowywcity3">
    <w:name w:val="Body Text Indent 3"/>
    <w:basedOn w:val="Normalny"/>
    <w:link w:val="Tekstpodstawowywcity3Znak"/>
    <w:rsid w:val="00FD3048"/>
    <w:pPr>
      <w:ind w:left="360" w:hanging="360"/>
      <w:jc w:val="both"/>
    </w:pPr>
    <w:rPr>
      <w:rFonts w:ascii="Arial" w:hAnsi="Arial" w:cs="Arial"/>
      <w:sz w:val="22"/>
      <w:szCs w:val="22"/>
    </w:rPr>
  </w:style>
  <w:style w:type="character" w:customStyle="1" w:styleId="Tekstpodstawowywcity3Znak">
    <w:name w:val="Tekst podstawowy wcięty 3 Znak"/>
    <w:basedOn w:val="Domylnaczcionkaakapitu"/>
    <w:link w:val="Tekstpodstawowywcity3"/>
    <w:rsid w:val="00FD3048"/>
    <w:rPr>
      <w:rFonts w:ascii="Arial" w:hAnsi="Arial" w:cs="Arial"/>
      <w:sz w:val="22"/>
      <w:szCs w:val="22"/>
      <w:lang w:eastAsia="pl-PL"/>
    </w:rPr>
  </w:style>
  <w:style w:type="paragraph" w:customStyle="1" w:styleId="ZnakZnak2ZnakZnak">
    <w:name w:val="Znak Znak2 Znak Znak"/>
    <w:basedOn w:val="Normalny"/>
    <w:rsid w:val="00FD3048"/>
    <w:rPr>
      <w:rFonts w:ascii="Arial" w:hAnsi="Arial" w:cs="Arial"/>
    </w:rPr>
  </w:style>
  <w:style w:type="paragraph" w:customStyle="1" w:styleId="Akapitzlist1">
    <w:name w:val="Akapit z listą1"/>
    <w:basedOn w:val="Normalny"/>
    <w:rsid w:val="00FD3048"/>
    <w:pPr>
      <w:ind w:left="720"/>
    </w:pPr>
  </w:style>
  <w:style w:type="paragraph" w:customStyle="1" w:styleId="p0">
    <w:name w:val="p0"/>
    <w:basedOn w:val="Normalny"/>
    <w:rsid w:val="00FD3048"/>
    <w:pPr>
      <w:spacing w:before="100" w:beforeAutospacing="1" w:after="100" w:afterAutospacing="1"/>
    </w:pPr>
  </w:style>
  <w:style w:type="paragraph" w:customStyle="1" w:styleId="BodyTextIndent21">
    <w:name w:val="Body Text Indent 21"/>
    <w:basedOn w:val="Normalny"/>
    <w:rsid w:val="00FD3048"/>
    <w:pPr>
      <w:spacing w:line="360" w:lineRule="auto"/>
      <w:ind w:left="567"/>
    </w:pPr>
  </w:style>
  <w:style w:type="paragraph" w:customStyle="1" w:styleId="StylNowy">
    <w:name w:val="StylNowy"/>
    <w:basedOn w:val="Normalny"/>
    <w:rsid w:val="00FD3048"/>
    <w:rPr>
      <w:rFonts w:ascii="Verdana" w:hAnsi="Verdana" w:cs="Verdana"/>
    </w:rPr>
  </w:style>
  <w:style w:type="paragraph" w:styleId="Tekstblokowy">
    <w:name w:val="Block Text"/>
    <w:basedOn w:val="Normalny"/>
    <w:rsid w:val="00FD3048"/>
    <w:pPr>
      <w:spacing w:line="360" w:lineRule="auto"/>
      <w:ind w:left="360" w:right="567"/>
      <w:jc w:val="both"/>
    </w:pPr>
    <w:rPr>
      <w:szCs w:val="20"/>
    </w:rPr>
  </w:style>
  <w:style w:type="paragraph" w:styleId="Mapadokumentu">
    <w:name w:val="Document Map"/>
    <w:basedOn w:val="Normalny"/>
    <w:link w:val="MapadokumentuZnak"/>
    <w:semiHidden/>
    <w:rsid w:val="00FD304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FD3048"/>
    <w:rPr>
      <w:rFonts w:ascii="Tahoma" w:hAnsi="Tahoma" w:cs="Tahoma"/>
      <w:shd w:val="clear" w:color="auto" w:fill="000080"/>
      <w:lang w:eastAsia="pl-PL"/>
    </w:rPr>
  </w:style>
  <w:style w:type="paragraph" w:styleId="Stopka">
    <w:name w:val="footer"/>
    <w:basedOn w:val="Normalny"/>
    <w:link w:val="StopkaZnak"/>
    <w:uiPriority w:val="99"/>
    <w:rsid w:val="00FD3048"/>
    <w:pPr>
      <w:tabs>
        <w:tab w:val="center" w:pos="4536"/>
        <w:tab w:val="right" w:pos="9072"/>
      </w:tabs>
    </w:pPr>
  </w:style>
  <w:style w:type="character" w:customStyle="1" w:styleId="StopkaZnak">
    <w:name w:val="Stopka Znak"/>
    <w:basedOn w:val="Domylnaczcionkaakapitu"/>
    <w:link w:val="Stopka"/>
    <w:uiPriority w:val="99"/>
    <w:rsid w:val="00FD3048"/>
    <w:rPr>
      <w:sz w:val="24"/>
      <w:szCs w:val="24"/>
      <w:lang w:eastAsia="pl-PL"/>
    </w:rPr>
  </w:style>
  <w:style w:type="character" w:styleId="Numerstrony">
    <w:name w:val="page number"/>
    <w:basedOn w:val="Domylnaczcionkaakapitu"/>
    <w:rsid w:val="00FD3048"/>
  </w:style>
  <w:style w:type="table" w:styleId="Tabela-Siatka">
    <w:name w:val="Table Grid"/>
    <w:basedOn w:val="Standardowy"/>
    <w:rsid w:val="00FD3048"/>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FD3048"/>
    <w:rPr>
      <w:rFonts w:ascii="Courier New" w:hAnsi="Courier New"/>
      <w:sz w:val="20"/>
      <w:szCs w:val="20"/>
    </w:rPr>
  </w:style>
  <w:style w:type="character" w:styleId="Numerwiersza">
    <w:name w:val="line number"/>
    <w:basedOn w:val="Domylnaczcionkaakapitu"/>
    <w:rsid w:val="00FD3048"/>
  </w:style>
  <w:style w:type="paragraph" w:styleId="Nagwek">
    <w:name w:val="header"/>
    <w:basedOn w:val="Normalny"/>
    <w:link w:val="NagwekZnak"/>
    <w:rsid w:val="00FD3048"/>
    <w:pPr>
      <w:tabs>
        <w:tab w:val="center" w:pos="4536"/>
        <w:tab w:val="right" w:pos="9072"/>
      </w:tabs>
    </w:pPr>
    <w:rPr>
      <w:szCs w:val="20"/>
    </w:rPr>
  </w:style>
  <w:style w:type="character" w:customStyle="1" w:styleId="NagwekZnak">
    <w:name w:val="Nagłówek Znak"/>
    <w:basedOn w:val="Domylnaczcionkaakapitu"/>
    <w:link w:val="Nagwek"/>
    <w:rsid w:val="00FD3048"/>
    <w:rPr>
      <w:sz w:val="24"/>
      <w:lang w:eastAsia="pl-PL"/>
    </w:rPr>
  </w:style>
  <w:style w:type="paragraph" w:styleId="Bezodstpw">
    <w:name w:val="No Spacing"/>
    <w:qFormat/>
    <w:rsid w:val="00FD3048"/>
    <w:rPr>
      <w:rFonts w:ascii="Calibri" w:hAnsi="Calibri"/>
      <w:sz w:val="22"/>
      <w:szCs w:val="22"/>
      <w:lang w:eastAsia="pl-PL"/>
    </w:rPr>
  </w:style>
  <w:style w:type="paragraph" w:customStyle="1" w:styleId="Default">
    <w:name w:val="Default"/>
    <w:rsid w:val="00FD3048"/>
    <w:pPr>
      <w:autoSpaceDE w:val="0"/>
      <w:autoSpaceDN w:val="0"/>
      <w:adjustRightInd w:val="0"/>
    </w:pPr>
    <w:rPr>
      <w:color w:val="000000"/>
      <w:sz w:val="24"/>
      <w:szCs w:val="24"/>
      <w:lang w:eastAsia="pl-PL"/>
    </w:rPr>
  </w:style>
  <w:style w:type="paragraph" w:customStyle="1" w:styleId="Znak">
    <w:name w:val="Znak"/>
    <w:basedOn w:val="Normalny"/>
    <w:rsid w:val="00FD3048"/>
    <w:rPr>
      <w:rFonts w:ascii="Arial" w:hAnsi="Arial" w:cs="Arial"/>
    </w:rPr>
  </w:style>
  <w:style w:type="character" w:styleId="Odwoaniedokomentarza">
    <w:name w:val="annotation reference"/>
    <w:rsid w:val="00FD3048"/>
    <w:rPr>
      <w:sz w:val="16"/>
      <w:szCs w:val="16"/>
    </w:rPr>
  </w:style>
  <w:style w:type="paragraph" w:styleId="Tematkomentarza">
    <w:name w:val="annotation subject"/>
    <w:basedOn w:val="Tekstkomentarza"/>
    <w:next w:val="Tekstkomentarza"/>
    <w:link w:val="TematkomentarzaZnak"/>
    <w:rsid w:val="00FD3048"/>
    <w:rPr>
      <w:b/>
      <w:bCs/>
    </w:rPr>
  </w:style>
  <w:style w:type="character" w:customStyle="1" w:styleId="TematkomentarzaZnak">
    <w:name w:val="Temat komentarza Znak"/>
    <w:basedOn w:val="TekstkomentarzaZnak"/>
    <w:link w:val="Tematkomentarza"/>
    <w:rsid w:val="00FD3048"/>
    <w:rPr>
      <w:b/>
      <w:bCs/>
      <w:lang w:eastAsia="pl-PL"/>
    </w:rPr>
  </w:style>
  <w:style w:type="paragraph" w:styleId="Tekstdymka">
    <w:name w:val="Balloon Text"/>
    <w:basedOn w:val="Normalny"/>
    <w:link w:val="TekstdymkaZnak"/>
    <w:rsid w:val="00FD3048"/>
    <w:rPr>
      <w:rFonts w:ascii="Segoe UI" w:hAnsi="Segoe UI" w:cs="Segoe UI"/>
      <w:sz w:val="18"/>
      <w:szCs w:val="18"/>
    </w:rPr>
  </w:style>
  <w:style w:type="character" w:customStyle="1" w:styleId="TekstdymkaZnak">
    <w:name w:val="Tekst dymka Znak"/>
    <w:basedOn w:val="Domylnaczcionkaakapitu"/>
    <w:link w:val="Tekstdymka"/>
    <w:rsid w:val="00FD3048"/>
    <w:rPr>
      <w:rFonts w:ascii="Segoe UI" w:hAnsi="Segoe UI" w:cs="Segoe UI"/>
      <w:sz w:val="18"/>
      <w:szCs w:val="18"/>
      <w:lang w:eastAsia="pl-PL"/>
    </w:rPr>
  </w:style>
  <w:style w:type="paragraph" w:styleId="Poprawka">
    <w:name w:val="Revision"/>
    <w:hidden/>
    <w:uiPriority w:val="99"/>
    <w:semiHidden/>
    <w:rsid w:val="00FD3048"/>
    <w:rPr>
      <w:sz w:val="24"/>
      <w:szCs w:val="24"/>
      <w:lang w:eastAsia="pl-PL"/>
    </w:rPr>
  </w:style>
  <w:style w:type="paragraph" w:styleId="Akapitzlist">
    <w:name w:val="List Paragraph"/>
    <w:basedOn w:val="Normalny"/>
    <w:uiPriority w:val="34"/>
    <w:qFormat/>
    <w:rsid w:val="00FD3048"/>
    <w:pPr>
      <w:spacing w:after="160" w:line="25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rsid w:val="00FD3048"/>
    <w:rPr>
      <w:sz w:val="20"/>
      <w:szCs w:val="20"/>
    </w:rPr>
  </w:style>
  <w:style w:type="character" w:customStyle="1" w:styleId="TekstprzypisukocowegoZnak">
    <w:name w:val="Tekst przypisu końcowego Znak"/>
    <w:basedOn w:val="Domylnaczcionkaakapitu"/>
    <w:link w:val="Tekstprzypisukocowego"/>
    <w:rsid w:val="00FD3048"/>
    <w:rPr>
      <w:lang w:eastAsia="pl-PL"/>
    </w:rPr>
  </w:style>
  <w:style w:type="character" w:styleId="Odwoanieprzypisukocowego">
    <w:name w:val="endnote reference"/>
    <w:rsid w:val="00FD3048"/>
    <w:rPr>
      <w:vertAlign w:val="superscript"/>
    </w:rPr>
  </w:style>
  <w:style w:type="paragraph" w:customStyle="1" w:styleId="NormalnyWeb1">
    <w:name w:val="Normalny (Web)1"/>
    <w:basedOn w:val="Normalny"/>
    <w:rsid w:val="0021660E"/>
    <w:pPr>
      <w:spacing w:before="100" w:after="100"/>
    </w:pPr>
    <w:rPr>
      <w:szCs w:val="20"/>
    </w:rPr>
  </w:style>
  <w:style w:type="paragraph" w:customStyle="1" w:styleId="Tekstpodstawowy31">
    <w:name w:val="Tekst podstawowy 31"/>
    <w:basedOn w:val="Normalny"/>
    <w:rsid w:val="0021660E"/>
    <w:pPr>
      <w:jc w:val="both"/>
    </w:pPr>
    <w:rPr>
      <w:szCs w:val="20"/>
    </w:rPr>
  </w:style>
  <w:style w:type="character" w:customStyle="1" w:styleId="Teksttreci">
    <w:name w:val="Tekst treści_"/>
    <w:link w:val="Teksttreci1"/>
    <w:uiPriority w:val="99"/>
    <w:locked/>
    <w:rsid w:val="0021660E"/>
    <w:rPr>
      <w:shd w:val="clear" w:color="auto" w:fill="FFFFFF"/>
    </w:rPr>
  </w:style>
  <w:style w:type="paragraph" w:customStyle="1" w:styleId="Teksttreci1">
    <w:name w:val="Tekst treści1"/>
    <w:basedOn w:val="Normalny"/>
    <w:link w:val="Teksttreci"/>
    <w:uiPriority w:val="99"/>
    <w:rsid w:val="0021660E"/>
    <w:pPr>
      <w:widowControl w:val="0"/>
      <w:shd w:val="clear" w:color="auto" w:fill="FFFFFF"/>
      <w:spacing w:before="240" w:after="120" w:line="240" w:lineRule="atLeast"/>
      <w:ind w:hanging="460"/>
    </w:pPr>
    <w:rPr>
      <w:sz w:val="20"/>
      <w:szCs w:val="20"/>
      <w:lang w:eastAsia="en-US"/>
    </w:rPr>
  </w:style>
  <w:style w:type="character" w:customStyle="1" w:styleId="TeksttreciPogrubienie22">
    <w:name w:val="Tekst treści + Pogrubienie22"/>
    <w:uiPriority w:val="99"/>
    <w:rsid w:val="0021660E"/>
    <w:rPr>
      <w:rFonts w:cs="Times New Roman"/>
      <w:b/>
      <w:bCs/>
      <w:sz w:val="20"/>
      <w:szCs w:val="20"/>
      <w:u w:val="none"/>
      <w:shd w:val="clear" w:color="auto" w:fill="FFFFFF"/>
    </w:rPr>
  </w:style>
  <w:style w:type="character" w:customStyle="1" w:styleId="Teksttreci16">
    <w:name w:val="Tekst treści16"/>
    <w:uiPriority w:val="99"/>
    <w:rsid w:val="0021660E"/>
    <w:rPr>
      <w:rFonts w:cs="Times New Roman"/>
      <w:sz w:val="20"/>
      <w:szCs w:val="20"/>
      <w:u w:val="none"/>
      <w:shd w:val="clear" w:color="auto" w:fill="FFFFFF"/>
    </w:rPr>
  </w:style>
  <w:style w:type="character" w:customStyle="1" w:styleId="TeksttreciPogrubienie21">
    <w:name w:val="Tekst treści + Pogrubienie21"/>
    <w:uiPriority w:val="99"/>
    <w:rsid w:val="0021660E"/>
    <w:rPr>
      <w:rFonts w:cs="Times New Roman"/>
      <w:b/>
      <w:bCs/>
      <w:sz w:val="20"/>
      <w:szCs w:val="20"/>
      <w:u w:val="none"/>
      <w:shd w:val="clear" w:color="auto" w:fill="FFFFFF"/>
    </w:rPr>
  </w:style>
  <w:style w:type="character" w:customStyle="1" w:styleId="TeksttreciKursywa">
    <w:name w:val="Tekst treści + Kursywa"/>
    <w:uiPriority w:val="99"/>
    <w:rsid w:val="0021660E"/>
    <w:rPr>
      <w:rFonts w:cs="Times New Roman"/>
      <w:i/>
      <w:iCs/>
      <w:sz w:val="20"/>
      <w:szCs w:val="20"/>
      <w:u w:val="none"/>
      <w:shd w:val="clear" w:color="auto" w:fill="FFFFFF"/>
    </w:rPr>
  </w:style>
  <w:style w:type="character" w:customStyle="1" w:styleId="TeksttreciKursywa10">
    <w:name w:val="Tekst treści + Kursywa10"/>
    <w:uiPriority w:val="99"/>
    <w:rsid w:val="0021660E"/>
    <w:rPr>
      <w:rFonts w:cs="Times New Roman"/>
      <w:i/>
      <w:iCs/>
      <w:sz w:val="20"/>
      <w:szCs w:val="20"/>
      <w:u w:val="none"/>
      <w:shd w:val="clear" w:color="auto" w:fill="FFFFFF"/>
    </w:rPr>
  </w:style>
  <w:style w:type="paragraph" w:styleId="Tytu">
    <w:name w:val="Title"/>
    <w:basedOn w:val="Normalny"/>
    <w:link w:val="TytuZnak"/>
    <w:uiPriority w:val="99"/>
    <w:qFormat/>
    <w:rsid w:val="003F17E0"/>
    <w:pPr>
      <w:jc w:val="center"/>
    </w:pPr>
    <w:rPr>
      <w:rFonts w:eastAsia="Calibri"/>
      <w:b/>
      <w:caps/>
      <w:sz w:val="28"/>
      <w:szCs w:val="20"/>
    </w:rPr>
  </w:style>
  <w:style w:type="character" w:customStyle="1" w:styleId="TytuZnak">
    <w:name w:val="Tytuł Znak"/>
    <w:basedOn w:val="Domylnaczcionkaakapitu"/>
    <w:link w:val="Tytu"/>
    <w:uiPriority w:val="99"/>
    <w:rsid w:val="003F17E0"/>
    <w:rPr>
      <w:rFonts w:eastAsia="Calibri"/>
      <w:b/>
      <w:caps/>
      <w:sz w:val="28"/>
      <w:lang w:eastAsia="pl-PL"/>
    </w:rPr>
  </w:style>
  <w:style w:type="character" w:customStyle="1" w:styleId="FontStyle58">
    <w:name w:val="Font Style58"/>
    <w:uiPriority w:val="99"/>
    <w:rsid w:val="003F17E0"/>
    <w:rPr>
      <w:rFonts w:ascii="Arial" w:hAnsi="Arial"/>
      <w:b/>
      <w:sz w:val="20"/>
    </w:rPr>
  </w:style>
  <w:style w:type="character" w:customStyle="1" w:styleId="new">
    <w:name w:val="new"/>
    <w:basedOn w:val="Domylnaczcionkaakapitu"/>
    <w:uiPriority w:val="99"/>
    <w:rsid w:val="003F17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olak@ipin.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1443</TotalTime>
  <Pages>24</Pages>
  <Words>6853</Words>
  <Characters>41118</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Kowalczyk</dc:creator>
  <cp:keywords/>
  <dc:description/>
  <cp:lastModifiedBy>Mariola Kowalczyk</cp:lastModifiedBy>
  <cp:revision>17</cp:revision>
  <dcterms:created xsi:type="dcterms:W3CDTF">2019-07-02T08:27:00Z</dcterms:created>
  <dcterms:modified xsi:type="dcterms:W3CDTF">2019-09-06T10:16:00Z</dcterms:modified>
</cp:coreProperties>
</file>