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B261" w14:textId="1F76F97C" w:rsidR="00A609E7" w:rsidRPr="00A609E7" w:rsidRDefault="00680810" w:rsidP="00591AE9">
      <w:pPr>
        <w:jc w:val="right"/>
      </w:pPr>
      <w:r>
        <w:t>0</w:t>
      </w:r>
      <w:r w:rsidR="00E10FA6">
        <w:t>2</w:t>
      </w:r>
      <w:r w:rsidR="00A609E7">
        <w:t>.0</w:t>
      </w:r>
      <w:r>
        <w:t>7</w:t>
      </w:r>
      <w:r w:rsidR="00A609E7">
        <w:t>.2020</w:t>
      </w:r>
      <w:r w:rsidR="00A609E7" w:rsidRPr="00A609E7">
        <w:t xml:space="preserve"> r.</w:t>
      </w:r>
    </w:p>
    <w:p w14:paraId="0FCE1FE3" w14:textId="77777777" w:rsidR="00A609E7" w:rsidRPr="00A609E7" w:rsidRDefault="00A609E7" w:rsidP="00591AE9">
      <w:pPr>
        <w:jc w:val="both"/>
      </w:pPr>
      <w:r w:rsidRPr="00A609E7">
        <w:rPr>
          <w:i/>
          <w:iCs/>
        </w:rPr>
        <w:t>Nr sprawy: DZP</w:t>
      </w:r>
      <w:r>
        <w:rPr>
          <w:i/>
          <w:iCs/>
        </w:rPr>
        <w:t>/712/2020</w:t>
      </w:r>
    </w:p>
    <w:p w14:paraId="71AA0979" w14:textId="77777777" w:rsidR="00A609E7" w:rsidRPr="00A609E7" w:rsidRDefault="00A609E7" w:rsidP="00591AE9">
      <w:pPr>
        <w:jc w:val="both"/>
      </w:pPr>
      <w:r w:rsidRPr="00A609E7">
        <w:rPr>
          <w:b/>
          <w:bCs/>
        </w:rPr>
        <w:t> </w:t>
      </w:r>
    </w:p>
    <w:p w14:paraId="233A6823" w14:textId="77777777" w:rsidR="00A609E7" w:rsidRPr="00A609E7" w:rsidRDefault="00A609E7" w:rsidP="00591AE9">
      <w:pPr>
        <w:jc w:val="center"/>
      </w:pPr>
      <w:r w:rsidRPr="00A609E7">
        <w:rPr>
          <w:b/>
          <w:bCs/>
        </w:rPr>
        <w:t>ZAPROSZENIE DO ZŁOŻENIA OFERTY</w:t>
      </w:r>
    </w:p>
    <w:p w14:paraId="12B9BFE3" w14:textId="77777777" w:rsidR="00A609E7" w:rsidRPr="00A609E7" w:rsidRDefault="00A609E7" w:rsidP="00591AE9">
      <w:pPr>
        <w:jc w:val="center"/>
      </w:pPr>
      <w:r w:rsidRPr="00A609E7">
        <w:rPr>
          <w:b/>
          <w:bCs/>
        </w:rPr>
        <w:t>(zwane dalej Zaproszeniem)</w:t>
      </w:r>
    </w:p>
    <w:p w14:paraId="7B0331A4" w14:textId="77777777" w:rsidR="00591AE9" w:rsidRDefault="00A609E7" w:rsidP="00591AE9">
      <w:pPr>
        <w:jc w:val="both"/>
      </w:pPr>
      <w:r>
        <w:rPr>
          <w:b/>
          <w:bCs/>
        </w:rPr>
        <w:t>Instytut Psychiatrii i Neurologii</w:t>
      </w:r>
      <w:r>
        <w:t xml:space="preserve"> z siedzibą w Warszawie, ul. Sobieskiego 9, 02-957</w:t>
      </w:r>
      <w:r w:rsidRPr="00A609E7">
        <w:t xml:space="preserve"> Warszawa, NIP:</w:t>
      </w:r>
      <w:r w:rsidR="00591AE9">
        <w:t xml:space="preserve"> 525-000-93-87</w:t>
      </w:r>
      <w:r w:rsidRPr="00A609E7">
        <w:t xml:space="preserve"> </w:t>
      </w:r>
    </w:p>
    <w:p w14:paraId="44945A09" w14:textId="77777777" w:rsidR="00A609E7" w:rsidRPr="00A609E7" w:rsidRDefault="00A609E7" w:rsidP="00591AE9">
      <w:pPr>
        <w:jc w:val="both"/>
      </w:pPr>
      <w:r w:rsidRPr="00A609E7">
        <w:t>zwraca się z prośbą o złożenie oferty na: </w:t>
      </w:r>
      <w:r w:rsidR="00591AE9">
        <w:rPr>
          <w:b/>
          <w:bCs/>
        </w:rPr>
        <w:t xml:space="preserve">odbiór odpadów komunalnych segregowanych </w:t>
      </w:r>
      <w:r w:rsidRPr="00A609E7">
        <w:t>prowadzonego na podstawie art. 4 pkt 8 ustawy z dnia 29 stycznia 2004 r. Prawo zamówień publicznych (t.j. Dz. U. z 201</w:t>
      </w:r>
      <w:r w:rsidR="00591AE9">
        <w:t>9</w:t>
      </w:r>
      <w:r w:rsidRPr="00A609E7">
        <w:t xml:space="preserve"> r., poz. 1</w:t>
      </w:r>
      <w:r w:rsidR="00591AE9">
        <w:t>843</w:t>
      </w:r>
      <w:r w:rsidRPr="00A609E7">
        <w:t xml:space="preserve"> z</w:t>
      </w:r>
      <w:r w:rsidR="00591AE9">
        <w:t>e</w:t>
      </w:r>
      <w:r w:rsidRPr="00A609E7">
        <w:t xml:space="preserve"> zm.).</w:t>
      </w:r>
    </w:p>
    <w:p w14:paraId="0A4EF60C" w14:textId="77777777" w:rsidR="00A609E7" w:rsidRPr="00A609E7" w:rsidRDefault="00A609E7" w:rsidP="00680810">
      <w:pPr>
        <w:pStyle w:val="Akapitzlist"/>
        <w:numPr>
          <w:ilvl w:val="0"/>
          <w:numId w:val="6"/>
        </w:numPr>
        <w:ind w:left="357" w:hanging="357"/>
        <w:jc w:val="both"/>
      </w:pPr>
      <w:r w:rsidRPr="00591AE9">
        <w:rPr>
          <w:b/>
          <w:bCs/>
        </w:rPr>
        <w:t>Opis przedmiotu zamówienia:</w:t>
      </w:r>
    </w:p>
    <w:p w14:paraId="1241D79F" w14:textId="77777777" w:rsidR="00A609E7" w:rsidRPr="00A609E7" w:rsidRDefault="00A609E7" w:rsidP="00591AE9">
      <w:pPr>
        <w:numPr>
          <w:ilvl w:val="0"/>
          <w:numId w:val="1"/>
        </w:numPr>
        <w:tabs>
          <w:tab w:val="clear" w:pos="720"/>
        </w:tabs>
        <w:ind w:left="714" w:hanging="357"/>
        <w:jc w:val="both"/>
      </w:pPr>
      <w:r w:rsidRPr="00A609E7">
        <w:t xml:space="preserve">Przedmiotem zamówienia jest: </w:t>
      </w:r>
      <w:r w:rsidR="00591AE9">
        <w:t>odbiór odpadów komunalnych segregowanych</w:t>
      </w:r>
    </w:p>
    <w:p w14:paraId="02F99727" w14:textId="77777777" w:rsidR="00A609E7" w:rsidRPr="00A609E7" w:rsidRDefault="00A609E7" w:rsidP="00591AE9">
      <w:pPr>
        <w:numPr>
          <w:ilvl w:val="0"/>
          <w:numId w:val="1"/>
        </w:numPr>
        <w:tabs>
          <w:tab w:val="clear" w:pos="720"/>
        </w:tabs>
        <w:ind w:left="714" w:hanging="357"/>
        <w:jc w:val="both"/>
      </w:pPr>
      <w:r w:rsidRPr="00A609E7">
        <w:t xml:space="preserve">Przedmiot zamówienia obejmuje w szczególności: </w:t>
      </w:r>
      <w:r w:rsidR="00591AE9">
        <w:t>odbiór, wywóz odpadów komunalnych segregowanych od Zamawiającego oraz zagospodarowanie odpadów</w:t>
      </w:r>
      <w:r w:rsidRPr="00A609E7">
        <w:t>.</w:t>
      </w:r>
    </w:p>
    <w:p w14:paraId="3C2862F9" w14:textId="77777777" w:rsidR="00A609E7" w:rsidRPr="00A609E7" w:rsidRDefault="00A609E7" w:rsidP="00591AE9">
      <w:pPr>
        <w:numPr>
          <w:ilvl w:val="0"/>
          <w:numId w:val="1"/>
        </w:numPr>
        <w:tabs>
          <w:tab w:val="clear" w:pos="720"/>
        </w:tabs>
        <w:ind w:left="714" w:hanging="357"/>
        <w:jc w:val="both"/>
      </w:pPr>
      <w:r w:rsidRPr="00A609E7">
        <w:t>Szczegółowy zakres Przedmiotu Umowy określa Formularz „</w:t>
      </w:r>
      <w:r w:rsidR="00255E7B">
        <w:t>Oferta</w:t>
      </w:r>
      <w:r w:rsidRPr="00A609E7">
        <w:t xml:space="preserve">”, stanowiący Załącznik Nr </w:t>
      </w:r>
      <w:r w:rsidR="00255E7B">
        <w:t>1</w:t>
      </w:r>
      <w:r w:rsidRPr="00A609E7">
        <w:t xml:space="preserve"> do niniejszego Zaproszenia.</w:t>
      </w:r>
    </w:p>
    <w:p w14:paraId="7469BFF3" w14:textId="77777777" w:rsidR="00A609E7" w:rsidRPr="00A609E7" w:rsidRDefault="00A609E7" w:rsidP="00591AE9">
      <w:pPr>
        <w:jc w:val="both"/>
      </w:pPr>
      <w:r w:rsidRPr="00A609E7">
        <w:t> </w:t>
      </w:r>
    </w:p>
    <w:p w14:paraId="17F5C7CA" w14:textId="77777777" w:rsidR="00A609E7" w:rsidRPr="00A609E7" w:rsidRDefault="00A609E7" w:rsidP="00680810">
      <w:pPr>
        <w:pStyle w:val="Akapitzlist"/>
        <w:numPr>
          <w:ilvl w:val="0"/>
          <w:numId w:val="6"/>
        </w:numPr>
        <w:ind w:left="357" w:hanging="357"/>
        <w:jc w:val="both"/>
      </w:pPr>
      <w:r w:rsidRPr="00591AE9">
        <w:rPr>
          <w:b/>
          <w:bCs/>
        </w:rPr>
        <w:t>Termin realizacji zamówienia:</w:t>
      </w:r>
      <w:r w:rsidR="00591AE9" w:rsidRPr="00591AE9">
        <w:rPr>
          <w:b/>
          <w:bCs/>
        </w:rPr>
        <w:t xml:space="preserve"> 12 miesięcy od dnia podpisania umowy.</w:t>
      </w:r>
    </w:p>
    <w:p w14:paraId="4AFE4342" w14:textId="77777777" w:rsidR="00A609E7" w:rsidRPr="00A609E7" w:rsidRDefault="00A609E7" w:rsidP="00591AE9">
      <w:pPr>
        <w:jc w:val="both"/>
      </w:pPr>
      <w:r w:rsidRPr="00A609E7">
        <w:rPr>
          <w:b/>
          <w:bCs/>
        </w:rPr>
        <w:t> </w:t>
      </w:r>
    </w:p>
    <w:p w14:paraId="176721A2" w14:textId="77777777" w:rsidR="00A609E7" w:rsidRPr="00A609E7" w:rsidRDefault="00A609E7" w:rsidP="00680810">
      <w:pPr>
        <w:pStyle w:val="Akapitzlist"/>
        <w:numPr>
          <w:ilvl w:val="0"/>
          <w:numId w:val="6"/>
        </w:numPr>
        <w:ind w:left="357" w:hanging="357"/>
        <w:jc w:val="both"/>
      </w:pPr>
      <w:r w:rsidRPr="00591AE9">
        <w:rPr>
          <w:b/>
          <w:bCs/>
        </w:rPr>
        <w:t>Termin i miejsce składania ofert:</w:t>
      </w:r>
    </w:p>
    <w:p w14:paraId="6A81F17B" w14:textId="69724C99" w:rsidR="00F64758" w:rsidRDefault="00F64758" w:rsidP="00591AE9">
      <w:pPr>
        <w:jc w:val="both"/>
      </w:pPr>
      <w:r>
        <w:t xml:space="preserve">Termin składania ofert: </w:t>
      </w:r>
      <w:r w:rsidR="00E10FA6">
        <w:t>10</w:t>
      </w:r>
      <w:r>
        <w:t>.07.2020 r. godz. 1</w:t>
      </w:r>
      <w:r w:rsidR="00E10FA6">
        <w:t>2</w:t>
      </w:r>
      <w:r>
        <w:t>.00</w:t>
      </w:r>
    </w:p>
    <w:p w14:paraId="1619ED47" w14:textId="3C6859C8" w:rsidR="00F64758" w:rsidRDefault="00F64758" w:rsidP="00591AE9">
      <w:pPr>
        <w:jc w:val="both"/>
      </w:pPr>
      <w:r>
        <w:t xml:space="preserve">Termin otwarcia ofert: </w:t>
      </w:r>
      <w:r w:rsidR="00E10FA6">
        <w:t>10</w:t>
      </w:r>
      <w:bookmarkStart w:id="0" w:name="_GoBack"/>
      <w:bookmarkEnd w:id="0"/>
      <w:r>
        <w:t>.07.2020 r. godz. 1</w:t>
      </w:r>
      <w:r w:rsidR="00E10FA6">
        <w:t>2</w:t>
      </w:r>
      <w:r>
        <w:t>.15</w:t>
      </w:r>
    </w:p>
    <w:p w14:paraId="7BB07E5A" w14:textId="77777777" w:rsidR="00A609E7" w:rsidRPr="00A609E7" w:rsidRDefault="00A609E7" w:rsidP="00591AE9">
      <w:pPr>
        <w:jc w:val="both"/>
      </w:pPr>
      <w:r w:rsidRPr="00A609E7">
        <w:t xml:space="preserve">Ofertę zawierającą dokumenty określone w Rozdz. IV niniejszego Zaproszenia należy złożyć w siedzibie </w:t>
      </w:r>
      <w:r w:rsidR="00591AE9">
        <w:t>Zamawiającego: Instytut Psychiatrii i Neurologii, ul. Sobieskiego 9, 02-957 Warszawa, bud. A, pok. nr 6</w:t>
      </w:r>
      <w:r w:rsidRPr="00A609E7">
        <w:t>.</w:t>
      </w:r>
    </w:p>
    <w:p w14:paraId="3CEC406D" w14:textId="77777777" w:rsidR="00A609E7" w:rsidRPr="00A609E7" w:rsidRDefault="00A609E7" w:rsidP="00591AE9">
      <w:pPr>
        <w:jc w:val="both"/>
      </w:pPr>
      <w:r w:rsidRPr="00A609E7">
        <w:rPr>
          <w:b/>
          <w:bCs/>
        </w:rPr>
        <w:t>Uwaga!</w:t>
      </w:r>
    </w:p>
    <w:p w14:paraId="4E7067A5" w14:textId="77777777" w:rsidR="00A609E7" w:rsidRPr="00A609E7" w:rsidRDefault="00A609E7" w:rsidP="00591AE9">
      <w:pPr>
        <w:jc w:val="both"/>
      </w:pPr>
      <w:r w:rsidRPr="00A609E7">
        <w:t>Zamawiający niezwłocznie po otwarciu ofert zamieści na stronie internetowej informacje dotyczące:</w:t>
      </w:r>
    </w:p>
    <w:p w14:paraId="4944FACF" w14:textId="77777777" w:rsidR="00A609E7" w:rsidRPr="00A609E7" w:rsidRDefault="00A609E7" w:rsidP="00591AE9">
      <w:pPr>
        <w:jc w:val="both"/>
      </w:pPr>
      <w:r w:rsidRPr="00A609E7">
        <w:t>1) kwoty, jaką zamierza przeznaczyć na sfinansowanie zamówienia;</w:t>
      </w:r>
    </w:p>
    <w:p w14:paraId="7656B72E" w14:textId="77777777" w:rsidR="00A609E7" w:rsidRPr="00A609E7" w:rsidRDefault="00A609E7" w:rsidP="00591AE9">
      <w:pPr>
        <w:jc w:val="both"/>
      </w:pPr>
      <w:r w:rsidRPr="00A609E7">
        <w:t>2) firm oraz adresów wykonawców, którzy złożyli oferty w terminie;</w:t>
      </w:r>
    </w:p>
    <w:p w14:paraId="77BE53B2" w14:textId="77777777" w:rsidR="00A609E7" w:rsidRPr="00A609E7" w:rsidRDefault="00A609E7" w:rsidP="00591AE9">
      <w:pPr>
        <w:jc w:val="both"/>
      </w:pPr>
      <w:r w:rsidRPr="00A609E7">
        <w:t>3) cen zawartych w ofertach.</w:t>
      </w:r>
    </w:p>
    <w:p w14:paraId="5B9DDAC2" w14:textId="77777777" w:rsidR="00A609E7" w:rsidRPr="00A609E7" w:rsidRDefault="00A609E7" w:rsidP="00591AE9">
      <w:pPr>
        <w:jc w:val="both"/>
      </w:pPr>
      <w:r w:rsidRPr="00A609E7">
        <w:t> </w:t>
      </w:r>
    </w:p>
    <w:p w14:paraId="51DE317F" w14:textId="77777777" w:rsidR="00A609E7" w:rsidRPr="00A609E7" w:rsidRDefault="00A609E7" w:rsidP="00680810">
      <w:pPr>
        <w:pStyle w:val="Akapitzlist"/>
        <w:numPr>
          <w:ilvl w:val="0"/>
          <w:numId w:val="6"/>
        </w:numPr>
        <w:ind w:left="357" w:hanging="357"/>
        <w:jc w:val="both"/>
      </w:pPr>
      <w:r w:rsidRPr="00591AE9">
        <w:rPr>
          <w:b/>
          <w:bCs/>
        </w:rPr>
        <w:t>OŚWIADCZENIA LUB DOKUMENTY WYMAGANE W POSTĘPOWANIU</w:t>
      </w:r>
    </w:p>
    <w:p w14:paraId="541DB9FD" w14:textId="77777777" w:rsidR="00A609E7" w:rsidRPr="00A609E7" w:rsidRDefault="00A609E7" w:rsidP="00591AE9">
      <w:pPr>
        <w:jc w:val="both"/>
      </w:pPr>
      <w:r w:rsidRPr="00A609E7">
        <w:t>Wykonawca ubiegający się o zamówienie publiczne musi załączyć niżej wymienione oświadczenia</w:t>
      </w:r>
      <w:r w:rsidRPr="00A609E7">
        <w:br/>
        <w:t>lub dokumenty:</w:t>
      </w:r>
    </w:p>
    <w:p w14:paraId="13750B7C" w14:textId="77777777" w:rsidR="00A609E7" w:rsidRPr="00A609E7" w:rsidRDefault="00A609E7" w:rsidP="00680810">
      <w:pPr>
        <w:pStyle w:val="Akapitzlist"/>
        <w:numPr>
          <w:ilvl w:val="0"/>
          <w:numId w:val="7"/>
        </w:numPr>
        <w:ind w:left="357" w:hanging="357"/>
        <w:jc w:val="both"/>
      </w:pPr>
      <w:r w:rsidRPr="0007713D">
        <w:rPr>
          <w:b/>
          <w:bCs/>
        </w:rPr>
        <w:t>Wypełniony druk OFERTA</w:t>
      </w:r>
      <w:r w:rsidRPr="00A609E7">
        <w:t> – zgodny w treści ze wzorem stanowiącym </w:t>
      </w:r>
      <w:r w:rsidRPr="0007713D">
        <w:rPr>
          <w:b/>
          <w:bCs/>
        </w:rPr>
        <w:t>Załącznik Nr 1.</w:t>
      </w:r>
    </w:p>
    <w:p w14:paraId="0C464F18" w14:textId="77777777" w:rsidR="00A609E7" w:rsidRPr="00A609E7" w:rsidRDefault="00A609E7" w:rsidP="00591AE9">
      <w:pPr>
        <w:jc w:val="both"/>
      </w:pPr>
      <w:r w:rsidRPr="00A609E7">
        <w:rPr>
          <w:b/>
          <w:bCs/>
        </w:rPr>
        <w:lastRenderedPageBreak/>
        <w:t> </w:t>
      </w:r>
    </w:p>
    <w:p w14:paraId="0055044B" w14:textId="77777777" w:rsidR="00A609E7" w:rsidRPr="00A609E7" w:rsidRDefault="00A609E7" w:rsidP="00680810">
      <w:pPr>
        <w:pStyle w:val="Akapitzlist"/>
        <w:numPr>
          <w:ilvl w:val="0"/>
          <w:numId w:val="7"/>
        </w:numPr>
        <w:ind w:left="357" w:hanging="357"/>
        <w:jc w:val="both"/>
      </w:pPr>
      <w:r w:rsidRPr="0007713D">
        <w:rPr>
          <w:b/>
          <w:bCs/>
        </w:rPr>
        <w:t>Aktualny odpis z właściwego rejestru </w:t>
      </w:r>
      <w:r w:rsidRPr="00A609E7">
        <w:t>lub z </w:t>
      </w:r>
      <w:r w:rsidRPr="0007713D">
        <w:rPr>
          <w:b/>
          <w:bCs/>
        </w:rPr>
        <w:t>Centralnej Ewidencji i Informacji o Działalności Gospodarczej</w:t>
      </w:r>
    </w:p>
    <w:p w14:paraId="58926A0A" w14:textId="77777777" w:rsidR="00A609E7" w:rsidRPr="00A609E7" w:rsidRDefault="00A609E7" w:rsidP="00591AE9">
      <w:pPr>
        <w:jc w:val="both"/>
      </w:pPr>
      <w:r w:rsidRPr="00A609E7">
        <w:rPr>
          <w:b/>
          <w:bCs/>
        </w:rPr>
        <w:t>Uwaga!</w:t>
      </w:r>
    </w:p>
    <w:p w14:paraId="03FAF5B4" w14:textId="377B8708" w:rsidR="00A609E7" w:rsidRPr="00A609E7" w:rsidRDefault="00A609E7" w:rsidP="00591AE9">
      <w:pPr>
        <w:jc w:val="both"/>
      </w:pPr>
      <w:r w:rsidRPr="00A609E7">
        <w:t xml:space="preserve">W przypadku wskazania przez </w:t>
      </w:r>
      <w:r w:rsidR="00680810">
        <w:t>W</w:t>
      </w:r>
      <w:r w:rsidRPr="00A609E7">
        <w:t xml:space="preserve">ykonawcę dostępności dokumentu, o którym mowa wyżej w formie elektronicznej pod określonymi adresami internetowymi, ogólnodostępnych i bezpłatnych baz danych </w:t>
      </w:r>
      <w:r w:rsidR="00680810">
        <w:t>Z</w:t>
      </w:r>
      <w:r w:rsidRPr="00A609E7">
        <w:t xml:space="preserve">amawiający pobierze samodzielnie z tych baz danych wskazane przez </w:t>
      </w:r>
      <w:r w:rsidR="00680810">
        <w:t>W</w:t>
      </w:r>
      <w:r w:rsidRPr="00A609E7">
        <w:t>ykonawcę dokumenty.</w:t>
      </w:r>
    </w:p>
    <w:p w14:paraId="4DB0A3C0" w14:textId="77777777" w:rsidR="0007713D" w:rsidRDefault="0007713D" w:rsidP="00680810">
      <w:pPr>
        <w:pStyle w:val="Akapitzlist"/>
        <w:numPr>
          <w:ilvl w:val="0"/>
          <w:numId w:val="7"/>
        </w:numPr>
        <w:ind w:left="357" w:hanging="357"/>
        <w:jc w:val="both"/>
      </w:pPr>
      <w:r w:rsidRPr="0007713D">
        <w:rPr>
          <w:b/>
          <w:bCs/>
        </w:rPr>
        <w:t>Aktualny wpis do rejestru działalności regulowanej w zakresie odbioru odpadów komunalnych od właścicieli nieruchomości</w:t>
      </w:r>
      <w:r>
        <w:t>.</w:t>
      </w:r>
    </w:p>
    <w:p w14:paraId="0C86E0C8" w14:textId="77777777" w:rsidR="0007713D" w:rsidRPr="0007713D" w:rsidRDefault="0007713D" w:rsidP="00680810">
      <w:pPr>
        <w:pStyle w:val="Akapitzlist"/>
        <w:numPr>
          <w:ilvl w:val="0"/>
          <w:numId w:val="7"/>
        </w:numPr>
        <w:ind w:left="357" w:hanging="357"/>
        <w:jc w:val="both"/>
      </w:pPr>
      <w:r w:rsidRPr="0007713D">
        <w:rPr>
          <w:b/>
          <w:bCs/>
        </w:rPr>
        <w:t>Aktualny wpis do rejestru BDO</w:t>
      </w:r>
      <w:r>
        <w:t xml:space="preserve"> – bazy danych o produktach i opakowaniach oraz gospodarce odpadami</w:t>
      </w:r>
    </w:p>
    <w:p w14:paraId="2D6A1EF1" w14:textId="77777777" w:rsidR="009A2912" w:rsidRPr="009A2912" w:rsidRDefault="009A2912" w:rsidP="00680810">
      <w:pPr>
        <w:pStyle w:val="Akapitzlist"/>
        <w:numPr>
          <w:ilvl w:val="0"/>
          <w:numId w:val="7"/>
        </w:numPr>
        <w:ind w:left="357" w:hanging="357"/>
        <w:jc w:val="both"/>
      </w:pPr>
      <w:r w:rsidRPr="0007713D">
        <w:rPr>
          <w:b/>
          <w:bCs/>
        </w:rPr>
        <w:t>Opłacona polisa</w:t>
      </w:r>
      <w:r w:rsidRPr="0007713D">
        <w:t xml:space="preserve">, a w przypadku jej braku, inny dokument potwierdzający, że </w:t>
      </w:r>
      <w:r>
        <w:t>W</w:t>
      </w:r>
      <w:r w:rsidRPr="0007713D">
        <w:t>ykonawca jest ubezpieczony od odpowiedzialności cywilnej w zakresie prowadzonej działalności związanej z przedmiotem zamówienia w wysokości nie mniejszej niż 100.000 zł.</w:t>
      </w:r>
    </w:p>
    <w:p w14:paraId="5B31C590" w14:textId="77777777" w:rsidR="00A609E7" w:rsidRDefault="00A609E7" w:rsidP="00680810">
      <w:pPr>
        <w:pStyle w:val="Akapitzlist"/>
        <w:numPr>
          <w:ilvl w:val="0"/>
          <w:numId w:val="7"/>
        </w:numPr>
        <w:ind w:left="357" w:hanging="357"/>
        <w:jc w:val="both"/>
      </w:pPr>
      <w:r w:rsidRPr="0007713D">
        <w:rPr>
          <w:b/>
          <w:bCs/>
        </w:rPr>
        <w:t>Pełnomocnictwo</w:t>
      </w:r>
      <w:r w:rsidRPr="00A609E7">
        <w:t> –  w przypadku, gdy Wykonawcę reprezentuje pełnomocnik.</w:t>
      </w:r>
    </w:p>
    <w:p w14:paraId="1F750021" w14:textId="77777777" w:rsidR="00A609E7" w:rsidRPr="00A609E7" w:rsidRDefault="00A609E7" w:rsidP="00591AE9">
      <w:pPr>
        <w:jc w:val="both"/>
      </w:pPr>
      <w:r w:rsidRPr="00A609E7">
        <w:rPr>
          <w:b/>
          <w:bCs/>
        </w:rPr>
        <w:t>Uwaga!</w:t>
      </w:r>
    </w:p>
    <w:p w14:paraId="6692AB28" w14:textId="77777777" w:rsidR="00A609E7" w:rsidRPr="00A609E7" w:rsidRDefault="00A609E7" w:rsidP="00591AE9">
      <w:pPr>
        <w:jc w:val="both"/>
      </w:pPr>
      <w:r w:rsidRPr="00A609E7">
        <w:t>– W przypadku, gdy ofertę będzie składał Wykonawca występujący wspólnie, tj. samodzielne podmioty gospodarcze działające np. w formie spółki cywilnej, do oferty należy załączyć: </w:t>
      </w:r>
      <w:r w:rsidRPr="00A609E7">
        <w:rPr>
          <w:b/>
          <w:bCs/>
        </w:rPr>
        <w:t>aktualny wyciąg</w:t>
      </w:r>
      <w:r w:rsidRPr="00A609E7">
        <w:rPr>
          <w:b/>
          <w:bCs/>
        </w:rPr>
        <w:br/>
        <w:t>z Centralnej Ewidencji i Informacji o Działalności Gospodarczej </w:t>
      </w:r>
      <w:r w:rsidRPr="00A609E7">
        <w:t>dla każdego z podmiotów występujących wspólnie, wystawiony nie wcześniej niż 6 miesięcy przed upływem terminu składania ofert oraz </w:t>
      </w:r>
      <w:r w:rsidRPr="00A609E7">
        <w:rPr>
          <w:b/>
          <w:bCs/>
        </w:rPr>
        <w:t>umowę regulującą współpracę podmiotów występujących wspólnie (umowę spółki cywilnej).</w:t>
      </w:r>
    </w:p>
    <w:p w14:paraId="23BD0E13" w14:textId="77777777" w:rsidR="00255E7B" w:rsidRDefault="00A609E7" w:rsidP="00591AE9">
      <w:pPr>
        <w:jc w:val="both"/>
      </w:pPr>
      <w:r w:rsidRPr="00A609E7">
        <w:t>– Wykonawcy ubiegający się wspólnie o udzielenie zamówienia ustanawiają pełnomocnika do reprezentowania ich w postępowaniu o udzielenie zamówienia albo reprezentowania w postępowaniu</w:t>
      </w:r>
      <w:r w:rsidRPr="00A609E7">
        <w:br/>
        <w:t>i zawarcia umowy w sprawie zamówienia publicznego.</w:t>
      </w:r>
    </w:p>
    <w:p w14:paraId="26D1C200" w14:textId="77777777" w:rsidR="00A609E7" w:rsidRPr="00A609E7" w:rsidRDefault="00A609E7" w:rsidP="00591AE9">
      <w:pPr>
        <w:jc w:val="both"/>
      </w:pPr>
      <w:r w:rsidRPr="00A609E7">
        <w:rPr>
          <w:b/>
          <w:bCs/>
        </w:rPr>
        <w:t> </w:t>
      </w:r>
    </w:p>
    <w:p w14:paraId="580C3E55" w14:textId="77777777" w:rsidR="00A609E7" w:rsidRPr="00A609E7" w:rsidRDefault="00A609E7" w:rsidP="00680810">
      <w:pPr>
        <w:pStyle w:val="Akapitzlist"/>
        <w:numPr>
          <w:ilvl w:val="0"/>
          <w:numId w:val="6"/>
        </w:numPr>
        <w:ind w:left="357" w:hanging="357"/>
        <w:jc w:val="both"/>
      </w:pPr>
      <w:r w:rsidRPr="00591AE9">
        <w:rPr>
          <w:b/>
          <w:bCs/>
        </w:rPr>
        <w:t>INFORMACJE O SPOSOBIE POROZUMIEWANIA SIĘ ZAMAWIAJĄCEGO Z WYKONAWCĄ</w:t>
      </w:r>
    </w:p>
    <w:p w14:paraId="68C035E4" w14:textId="77777777" w:rsidR="00A609E7" w:rsidRPr="00A609E7" w:rsidRDefault="00A609E7" w:rsidP="00680810">
      <w:pPr>
        <w:numPr>
          <w:ilvl w:val="0"/>
          <w:numId w:val="2"/>
        </w:numPr>
        <w:tabs>
          <w:tab w:val="clear" w:pos="720"/>
        </w:tabs>
        <w:ind w:left="357" w:hanging="357"/>
        <w:jc w:val="both"/>
      </w:pPr>
      <w:r w:rsidRPr="00A609E7">
        <w:t>Sposób porozumiewania się między Zamawiającym a Wykonawcami odbywać się będzie zgodnie</w:t>
      </w:r>
      <w:r w:rsidR="009A2912">
        <w:t xml:space="preserve"> </w:t>
      </w:r>
      <w:r w:rsidRPr="00A609E7">
        <w:t>z wyborem Zamawiającego za pośrednictwem operatora pocztowego w rozumieniu ustawy z dnia</w:t>
      </w:r>
      <w:r w:rsidR="009A2912">
        <w:t xml:space="preserve"> </w:t>
      </w:r>
      <w:r w:rsidRPr="00A609E7">
        <w:t>23 listopada 2012 r. – Prawo pocztowe (t.j. Dz. U. z 2018 r. poz. 2188 z późn. zm.), osobiście, za pośrednictwem posłańca lub przy użyciu środków komunikacji elektronicznej w rozumieniu ustawy z dnia 18 lipca 2002 r. o świadczeniu usług drogą elektroniczną (t.j. Dz. U. z 2019 r. poz. 123 z późn. zm.).</w:t>
      </w:r>
    </w:p>
    <w:p w14:paraId="30E06510" w14:textId="77777777" w:rsidR="009A2912" w:rsidRDefault="009A2912" w:rsidP="00680810">
      <w:pPr>
        <w:numPr>
          <w:ilvl w:val="0"/>
          <w:numId w:val="2"/>
        </w:numPr>
        <w:tabs>
          <w:tab w:val="clear" w:pos="720"/>
        </w:tabs>
        <w:ind w:left="357" w:hanging="357"/>
        <w:jc w:val="both"/>
      </w:pPr>
      <w:r>
        <w:t>Osoby uprawnione do porozumiewania się z Wykonawcami:</w:t>
      </w:r>
    </w:p>
    <w:p w14:paraId="2B91EC9B" w14:textId="77777777" w:rsidR="009A2912" w:rsidRDefault="009A2912" w:rsidP="009A2912">
      <w:pPr>
        <w:spacing w:after="0"/>
        <w:jc w:val="center"/>
      </w:pPr>
      <w:r>
        <w:t>Dział Zamówień Publicznych, Instytut Psychiatrii i Neurologii</w:t>
      </w:r>
    </w:p>
    <w:p w14:paraId="182ECF53" w14:textId="77777777" w:rsidR="009A2912" w:rsidRDefault="009A2912" w:rsidP="009A2912">
      <w:pPr>
        <w:spacing w:after="0"/>
        <w:jc w:val="center"/>
      </w:pPr>
      <w:r>
        <w:t>ul. Sobieskiego 9 ,02-957 Warszawa</w:t>
      </w:r>
    </w:p>
    <w:p w14:paraId="56D474E6" w14:textId="77777777" w:rsidR="009A2912" w:rsidRDefault="009A2912" w:rsidP="009A2912">
      <w:pPr>
        <w:spacing w:after="0"/>
        <w:jc w:val="center"/>
      </w:pPr>
      <w:r>
        <w:t>Beata Michalska, tel. 22 45 82 782 /fax 22 21 82 239</w:t>
      </w:r>
    </w:p>
    <w:p w14:paraId="2F957BEA" w14:textId="77777777" w:rsidR="00A609E7" w:rsidRDefault="009A2912" w:rsidP="009A2912">
      <w:pPr>
        <w:spacing w:after="0"/>
        <w:jc w:val="center"/>
      </w:pPr>
      <w:r>
        <w:t xml:space="preserve">adres e-mail: </w:t>
      </w:r>
      <w:r w:rsidR="004D5213" w:rsidRPr="004D5213">
        <w:t>bmmichalska@ipin.edu.pl</w:t>
      </w:r>
    </w:p>
    <w:p w14:paraId="14BF8A1D" w14:textId="77777777" w:rsidR="004D5213" w:rsidRPr="00A609E7" w:rsidRDefault="004D5213" w:rsidP="009A2912">
      <w:pPr>
        <w:spacing w:after="0"/>
        <w:jc w:val="center"/>
      </w:pPr>
    </w:p>
    <w:p w14:paraId="132246AA" w14:textId="77777777" w:rsidR="00A609E7" w:rsidRPr="00A609E7" w:rsidRDefault="00A609E7" w:rsidP="00680810">
      <w:pPr>
        <w:numPr>
          <w:ilvl w:val="0"/>
          <w:numId w:val="2"/>
        </w:numPr>
        <w:tabs>
          <w:tab w:val="clear" w:pos="720"/>
        </w:tabs>
        <w:ind w:left="357" w:hanging="357"/>
        <w:jc w:val="both"/>
      </w:pPr>
      <w:r w:rsidRPr="00A609E7">
        <w:t>Jeżeli Zamawiający lub Wykonawca przekazują oświadczenia, wnioski, zawiadomienia oraz informacje przy użyciu środków komunikacji elektronicznej, każda ze stron na żądanie drugiej strony niezwłocznie potwierdza fakt ich otrzymania.</w:t>
      </w:r>
    </w:p>
    <w:p w14:paraId="24FDB037" w14:textId="77777777" w:rsidR="00A609E7" w:rsidRPr="00A609E7" w:rsidRDefault="00A609E7" w:rsidP="00680810">
      <w:pPr>
        <w:numPr>
          <w:ilvl w:val="0"/>
          <w:numId w:val="2"/>
        </w:numPr>
        <w:tabs>
          <w:tab w:val="clear" w:pos="720"/>
        </w:tabs>
        <w:ind w:left="357" w:hanging="357"/>
        <w:jc w:val="both"/>
      </w:pPr>
      <w:r w:rsidRPr="00A609E7">
        <w:lastRenderedPageBreak/>
        <w:t>Forma pisemna jest zastrzeżona dla złożenia oferty wraz z załącznikami, w tym dokumentu pełnomocnictwa.</w:t>
      </w:r>
    </w:p>
    <w:p w14:paraId="335DFA42" w14:textId="77777777" w:rsidR="00A609E7" w:rsidRPr="00A609E7" w:rsidRDefault="00A609E7" w:rsidP="00680810">
      <w:pPr>
        <w:numPr>
          <w:ilvl w:val="0"/>
          <w:numId w:val="2"/>
        </w:numPr>
        <w:tabs>
          <w:tab w:val="clear" w:pos="720"/>
        </w:tabs>
        <w:ind w:left="357" w:hanging="357"/>
        <w:jc w:val="both"/>
      </w:pPr>
      <w:r w:rsidRPr="00A609E7">
        <w:t>Domniemywa się, iż pismo wysłane przez Zamawiającego na e-maila podanego przez Wykonawcę zostało mu doręczone w sposób umożliwiający zapoznanie się Wykonawcy z treścią pisma.</w:t>
      </w:r>
    </w:p>
    <w:p w14:paraId="37568C5F" w14:textId="77777777" w:rsidR="00A609E7" w:rsidRPr="00A609E7" w:rsidRDefault="00A609E7" w:rsidP="00680810">
      <w:pPr>
        <w:numPr>
          <w:ilvl w:val="0"/>
          <w:numId w:val="2"/>
        </w:numPr>
        <w:tabs>
          <w:tab w:val="clear" w:pos="720"/>
        </w:tabs>
        <w:ind w:left="357" w:hanging="357"/>
        <w:jc w:val="both"/>
      </w:pPr>
      <w:r w:rsidRPr="00A609E7">
        <w:t>Oświadczenia, wnioski, zawiadomienia oraz informacje przekazywane za pomocą e-maila uważa się za złożone w terminie, jeżeli ich treść dotarła do Zamawiającego przed upływem terminu.</w:t>
      </w:r>
    </w:p>
    <w:p w14:paraId="0E53DC8D" w14:textId="77777777" w:rsidR="00A609E7" w:rsidRPr="00A609E7" w:rsidRDefault="00A609E7" w:rsidP="00680810">
      <w:pPr>
        <w:numPr>
          <w:ilvl w:val="0"/>
          <w:numId w:val="2"/>
        </w:numPr>
        <w:tabs>
          <w:tab w:val="clear" w:pos="720"/>
        </w:tabs>
        <w:ind w:left="357" w:hanging="357"/>
        <w:jc w:val="both"/>
      </w:pPr>
      <w:r w:rsidRPr="00A609E7">
        <w:t>We wszelkiej korespondencji dotyczącej niniejszego postępowania zaleca się wskazywać znak sprawy postępowania nadany przez Zamawiającego lub nazwę zamówienia nadaną przez Zamawiającego.</w:t>
      </w:r>
    </w:p>
    <w:p w14:paraId="4240BE00" w14:textId="77777777" w:rsidR="00A609E7" w:rsidRPr="00A609E7" w:rsidRDefault="00A609E7" w:rsidP="00680810">
      <w:pPr>
        <w:pStyle w:val="Akapitzlist"/>
        <w:numPr>
          <w:ilvl w:val="0"/>
          <w:numId w:val="6"/>
        </w:numPr>
        <w:ind w:left="357" w:hanging="357"/>
        <w:jc w:val="both"/>
      </w:pPr>
      <w:r w:rsidRPr="00591AE9">
        <w:rPr>
          <w:b/>
          <w:bCs/>
        </w:rPr>
        <w:t>OPIS SPOSOBU PRZYGOTOWANIA WYMAGANYCH DOKUMENTÓW</w:t>
      </w:r>
    </w:p>
    <w:p w14:paraId="48C5E95B" w14:textId="77777777" w:rsidR="00A609E7" w:rsidRPr="00A609E7" w:rsidRDefault="00A609E7" w:rsidP="00680810">
      <w:pPr>
        <w:pStyle w:val="Akapitzlist"/>
        <w:numPr>
          <w:ilvl w:val="0"/>
          <w:numId w:val="8"/>
        </w:numPr>
        <w:ind w:left="357" w:hanging="357"/>
        <w:jc w:val="both"/>
      </w:pPr>
      <w:r w:rsidRPr="009A2912">
        <w:rPr>
          <w:b/>
          <w:bCs/>
        </w:rPr>
        <w:t>Obowiązek sporządzenia oferty na piśmie w języku polskim.</w:t>
      </w:r>
    </w:p>
    <w:p w14:paraId="6B961C5A" w14:textId="77777777" w:rsidR="00A609E7" w:rsidRPr="00A609E7" w:rsidRDefault="00A609E7" w:rsidP="00680810">
      <w:pPr>
        <w:pStyle w:val="Akapitzlist"/>
        <w:numPr>
          <w:ilvl w:val="0"/>
          <w:numId w:val="9"/>
        </w:numPr>
        <w:jc w:val="both"/>
      </w:pPr>
      <w:r w:rsidRPr="00A609E7">
        <w:t>Ofertę należy sporządzić w języku polski z zachowaniem formy pisemnej w sposób czytelny, na papierze, przy użyciu nośnika pisma nieulegającego usunięciu bez pozostawiania śladów.</w:t>
      </w:r>
    </w:p>
    <w:p w14:paraId="78CA8FCB" w14:textId="77777777" w:rsidR="00A609E7" w:rsidRPr="00A609E7" w:rsidRDefault="00A609E7" w:rsidP="00680810">
      <w:pPr>
        <w:pStyle w:val="Akapitzlist"/>
        <w:numPr>
          <w:ilvl w:val="0"/>
          <w:numId w:val="9"/>
        </w:numPr>
        <w:jc w:val="both"/>
      </w:pPr>
      <w:r w:rsidRPr="00A609E7">
        <w:t>W przypadku załączenia do oferty dokumentów sporządzonych w języku obcym, Wykonawca zobowiązany jest załączyć do oferty tłumaczenie tych dokumentów na język polski, poświadczone przez Wykonawcę.</w:t>
      </w:r>
    </w:p>
    <w:p w14:paraId="0DFB5C8E" w14:textId="77777777" w:rsidR="00A609E7" w:rsidRDefault="00A609E7" w:rsidP="00680810">
      <w:pPr>
        <w:pStyle w:val="Akapitzlist"/>
        <w:numPr>
          <w:ilvl w:val="0"/>
          <w:numId w:val="9"/>
        </w:numPr>
        <w:spacing w:after="0"/>
        <w:jc w:val="both"/>
      </w:pPr>
      <w:r w:rsidRPr="00A609E7">
        <w:t>Wszystkie koszty związane ze sporządzeniem i złożeniem oferty ponosi Wykonawca. Zamawiający nie przewiduje zwrotu kosztów udziału w postępowaniu.</w:t>
      </w:r>
    </w:p>
    <w:p w14:paraId="7F1A6629" w14:textId="77777777" w:rsidR="009A2912" w:rsidRPr="00A609E7" w:rsidRDefault="009A2912" w:rsidP="009A2912">
      <w:pPr>
        <w:jc w:val="both"/>
      </w:pPr>
    </w:p>
    <w:p w14:paraId="32CE240A" w14:textId="77777777" w:rsidR="00A609E7" w:rsidRPr="00A609E7" w:rsidRDefault="00A609E7" w:rsidP="00680810">
      <w:pPr>
        <w:pStyle w:val="Akapitzlist"/>
        <w:numPr>
          <w:ilvl w:val="0"/>
          <w:numId w:val="8"/>
        </w:numPr>
        <w:ind w:left="357" w:hanging="357"/>
        <w:jc w:val="both"/>
      </w:pPr>
      <w:r w:rsidRPr="009A2912">
        <w:rPr>
          <w:b/>
          <w:bCs/>
        </w:rPr>
        <w:t>Forma składanych dokumentów.</w:t>
      </w:r>
    </w:p>
    <w:p w14:paraId="294951E6" w14:textId="77777777" w:rsidR="00A609E7" w:rsidRPr="00A609E7" w:rsidRDefault="00A609E7" w:rsidP="00591AE9">
      <w:pPr>
        <w:jc w:val="both"/>
      </w:pPr>
      <w:r w:rsidRPr="00A609E7">
        <w:t>Wymagane dokumenty należy złożyć w formie oryginałów lub kopii. Dokumenty złożone w formie kopii, muszą być poświadczone „</w:t>
      </w:r>
      <w:r w:rsidRPr="00A609E7">
        <w:rPr>
          <w:u w:val="single"/>
        </w:rPr>
        <w:t>ZA ZGODNOŚĆ Z ORYGINAŁEM</w:t>
      </w:r>
      <w:r w:rsidRPr="00A609E7">
        <w:t>” przez Wykonawcę.</w:t>
      </w:r>
    </w:p>
    <w:p w14:paraId="7CD7BC38" w14:textId="77777777" w:rsidR="00A609E7" w:rsidRPr="00A609E7" w:rsidRDefault="00A609E7" w:rsidP="00591AE9">
      <w:pPr>
        <w:jc w:val="both"/>
      </w:pPr>
      <w:r w:rsidRPr="00A609E7">
        <w:rPr>
          <w:b/>
          <w:bCs/>
        </w:rPr>
        <w:t> </w:t>
      </w:r>
    </w:p>
    <w:p w14:paraId="7B5C9E1C" w14:textId="77777777" w:rsidR="00A609E7" w:rsidRPr="00A609E7" w:rsidRDefault="00A609E7" w:rsidP="00680810">
      <w:pPr>
        <w:pStyle w:val="Akapitzlist"/>
        <w:numPr>
          <w:ilvl w:val="0"/>
          <w:numId w:val="8"/>
        </w:numPr>
        <w:ind w:left="357" w:hanging="357"/>
        <w:jc w:val="both"/>
      </w:pPr>
      <w:r w:rsidRPr="009A2912">
        <w:rPr>
          <w:b/>
          <w:bCs/>
        </w:rPr>
        <w:t>Poprawki w treści oferty.</w:t>
      </w:r>
    </w:p>
    <w:p w14:paraId="2B2A9C6C" w14:textId="77777777" w:rsidR="00A609E7" w:rsidRPr="00A609E7" w:rsidRDefault="00A609E7" w:rsidP="00591AE9">
      <w:pPr>
        <w:jc w:val="both"/>
      </w:pPr>
      <w:r w:rsidRPr="00A609E7">
        <w:t>Wszelkie poprawki w treści oferty, jakie Wykonawca zamierza nanieść podczas przygotowywania oferty, należy dokonać poprzez przekreślenie treści, wpisanie zmienionej treści i parafowanie obok.</w:t>
      </w:r>
    </w:p>
    <w:p w14:paraId="1CBFA5A4" w14:textId="77777777" w:rsidR="00A609E7" w:rsidRPr="00A609E7" w:rsidRDefault="00A609E7" w:rsidP="00591AE9">
      <w:pPr>
        <w:jc w:val="both"/>
      </w:pPr>
      <w:r w:rsidRPr="00A609E7">
        <w:rPr>
          <w:b/>
          <w:bCs/>
        </w:rPr>
        <w:t> </w:t>
      </w:r>
    </w:p>
    <w:p w14:paraId="7F424636" w14:textId="77777777" w:rsidR="00A609E7" w:rsidRPr="00A609E7" w:rsidRDefault="00A609E7" w:rsidP="00680810">
      <w:pPr>
        <w:pStyle w:val="Akapitzlist"/>
        <w:numPr>
          <w:ilvl w:val="0"/>
          <w:numId w:val="8"/>
        </w:numPr>
        <w:ind w:left="357" w:hanging="357"/>
        <w:jc w:val="both"/>
      </w:pPr>
      <w:r w:rsidRPr="009A2912">
        <w:rPr>
          <w:b/>
          <w:bCs/>
        </w:rPr>
        <w:t>Pełnomocnictwo.</w:t>
      </w:r>
    </w:p>
    <w:p w14:paraId="2C8C8A51" w14:textId="77777777" w:rsidR="00A609E7" w:rsidRPr="00A609E7" w:rsidRDefault="00A609E7" w:rsidP="00591AE9">
      <w:pPr>
        <w:jc w:val="both"/>
      </w:pPr>
      <w:r w:rsidRPr="00A609E7">
        <w:t>W przypadku gdy Wykonawcę reprezentuje pełnomocnik, do oferty musi być załączone pełnomocnictwo określające jego zakres i podpisane przez osoby uprawnione do reprezentacji Wykonawcy.</w:t>
      </w:r>
    </w:p>
    <w:p w14:paraId="26A31347" w14:textId="77777777" w:rsidR="00A609E7" w:rsidRPr="00A609E7" w:rsidRDefault="00A609E7" w:rsidP="00591AE9">
      <w:pPr>
        <w:jc w:val="both"/>
      </w:pPr>
      <w:r w:rsidRPr="00A609E7">
        <w:t>W przypadku złożenia przez Wykonawcę kopii pełnomocnictwa musi zostać ono poświadczone „za zgodność z oryginałem” przez mocodawcę lub przez notariusza.</w:t>
      </w:r>
    </w:p>
    <w:p w14:paraId="59275A11" w14:textId="77777777" w:rsidR="00A609E7" w:rsidRPr="00A609E7" w:rsidRDefault="00A609E7" w:rsidP="00591AE9">
      <w:pPr>
        <w:jc w:val="both"/>
      </w:pPr>
      <w:r w:rsidRPr="00A609E7">
        <w:t> </w:t>
      </w:r>
    </w:p>
    <w:p w14:paraId="55B71EC2" w14:textId="77777777" w:rsidR="00A609E7" w:rsidRPr="00A609E7" w:rsidRDefault="00A609E7" w:rsidP="00680810">
      <w:pPr>
        <w:pStyle w:val="Akapitzlist"/>
        <w:numPr>
          <w:ilvl w:val="0"/>
          <w:numId w:val="6"/>
        </w:numPr>
        <w:ind w:left="357" w:hanging="357"/>
        <w:jc w:val="both"/>
      </w:pPr>
      <w:r w:rsidRPr="00591AE9">
        <w:rPr>
          <w:b/>
          <w:bCs/>
        </w:rPr>
        <w:t>OPIS SPOSOBU OBLICZENIA CENY OFERTY</w:t>
      </w:r>
    </w:p>
    <w:p w14:paraId="6D23D77C" w14:textId="029BAB8D" w:rsidR="00A609E7" w:rsidRPr="00A609E7" w:rsidRDefault="00A609E7" w:rsidP="00680810">
      <w:pPr>
        <w:numPr>
          <w:ilvl w:val="0"/>
          <w:numId w:val="3"/>
        </w:numPr>
        <w:tabs>
          <w:tab w:val="clear" w:pos="720"/>
        </w:tabs>
        <w:ind w:left="357" w:hanging="357"/>
        <w:jc w:val="both"/>
      </w:pPr>
      <w:r w:rsidRPr="00A609E7">
        <w:t>Oferta powinna zawierać zgodnie z przedmiotem zamówienia cenę oferty brutto (z podatkiem VAT), określoną w Druku Oferta, obejmującą cenę za wykonanie całego przedmiotu zamówienia na warunkach określonych we wzorze umowy, wyliczoną w Formularzu „</w:t>
      </w:r>
      <w:r w:rsidR="00680810">
        <w:t>Oferta</w:t>
      </w:r>
      <w:r w:rsidRPr="00A609E7">
        <w:t>”. W cenie oferty należy uwzględnić całość kosztów związanych z realizacją Przedmiotu Umowy, w tym m.in. koszty transportu oraz wszelkie inne wydatki niezbędne do prawidłowego wykonania Przedmiotu Umowy.</w:t>
      </w:r>
    </w:p>
    <w:p w14:paraId="130E962D" w14:textId="77777777" w:rsidR="00A609E7" w:rsidRPr="00A609E7" w:rsidRDefault="00A609E7" w:rsidP="00680810">
      <w:pPr>
        <w:numPr>
          <w:ilvl w:val="0"/>
          <w:numId w:val="3"/>
        </w:numPr>
        <w:tabs>
          <w:tab w:val="clear" w:pos="720"/>
        </w:tabs>
        <w:ind w:left="357" w:hanging="357"/>
        <w:jc w:val="both"/>
      </w:pPr>
      <w:r w:rsidRPr="00A609E7">
        <w:lastRenderedPageBreak/>
        <w:t>Wprowadzenie przez Wykonawcę jakichkolwiek zmian bez zgody Zamawiającego w ilościach jednostek miar, określonych przez Zamawiającego w poszczególnych pozycjach jest niedopuszczalne.</w:t>
      </w:r>
    </w:p>
    <w:p w14:paraId="31A40601" w14:textId="5FFB448D" w:rsidR="00A609E7" w:rsidRPr="00A609E7" w:rsidRDefault="00A609E7" w:rsidP="00680810">
      <w:pPr>
        <w:numPr>
          <w:ilvl w:val="0"/>
          <w:numId w:val="3"/>
        </w:numPr>
        <w:tabs>
          <w:tab w:val="clear" w:pos="720"/>
        </w:tabs>
        <w:ind w:left="357" w:hanging="357"/>
        <w:jc w:val="both"/>
      </w:pPr>
      <w:r w:rsidRPr="00A609E7">
        <w:t>Wykonawca zobowiązany jest do wypełnienia i określenia wartości Przedmiotu Zamówienia w Formularzu „</w:t>
      </w:r>
      <w:r w:rsidR="00680810">
        <w:t>Oferta</w:t>
      </w:r>
      <w:r w:rsidRPr="00A609E7">
        <w:t xml:space="preserve">”, stanowiącym Załącznik Nr </w:t>
      </w:r>
      <w:r w:rsidR="00680810">
        <w:t>1</w:t>
      </w:r>
      <w:r w:rsidRPr="00A609E7">
        <w:t xml:space="preserve"> do niniejszego Zaproszenia.</w:t>
      </w:r>
    </w:p>
    <w:p w14:paraId="7C871D0A" w14:textId="77777777" w:rsidR="00A609E7" w:rsidRPr="00A609E7" w:rsidRDefault="00A609E7" w:rsidP="00680810">
      <w:pPr>
        <w:numPr>
          <w:ilvl w:val="0"/>
          <w:numId w:val="3"/>
        </w:numPr>
        <w:tabs>
          <w:tab w:val="clear" w:pos="720"/>
        </w:tabs>
        <w:ind w:left="357" w:hanging="357"/>
        <w:jc w:val="both"/>
      </w:pPr>
      <w:r w:rsidRPr="00A609E7">
        <w:t>Ewentualne upusty cenowe oferowane przez Wykonawcę muszą być zawarte w cenach jednostkowych.</w:t>
      </w:r>
    </w:p>
    <w:p w14:paraId="6672102D" w14:textId="77777777" w:rsidR="00A609E7" w:rsidRPr="00A609E7" w:rsidRDefault="00A609E7" w:rsidP="00680810">
      <w:pPr>
        <w:numPr>
          <w:ilvl w:val="0"/>
          <w:numId w:val="3"/>
        </w:numPr>
        <w:tabs>
          <w:tab w:val="clear" w:pos="720"/>
        </w:tabs>
        <w:ind w:left="357" w:hanging="357"/>
        <w:jc w:val="both"/>
      </w:pPr>
      <w:r w:rsidRPr="00A609E7">
        <w:t>Wszelkie obliczenia w ofercie powinny być podane z dokładnością do dwóch miejsc po przecinku.</w:t>
      </w:r>
    </w:p>
    <w:p w14:paraId="40E37ED1" w14:textId="77777777" w:rsidR="00A609E7" w:rsidRPr="00A609E7" w:rsidRDefault="00A609E7" w:rsidP="00680810">
      <w:pPr>
        <w:pStyle w:val="Akapitzlist"/>
        <w:numPr>
          <w:ilvl w:val="0"/>
          <w:numId w:val="6"/>
        </w:numPr>
        <w:ind w:left="357" w:hanging="357"/>
        <w:jc w:val="both"/>
      </w:pPr>
      <w:r w:rsidRPr="00591AE9">
        <w:rPr>
          <w:b/>
          <w:bCs/>
        </w:rPr>
        <w:t>WEZWANIE ZAMAWIAJĄCEGO  DO ZŁOŻENIA DOKUMENTÓW, PEŁNOMOCNICTW/WYJAŚNIEŃ TREŚCI ZŁOŻONYCH OFERT</w:t>
      </w:r>
    </w:p>
    <w:p w14:paraId="7284E40D" w14:textId="77777777" w:rsidR="00A609E7" w:rsidRPr="00A609E7" w:rsidRDefault="00A609E7" w:rsidP="008C26F4">
      <w:pPr>
        <w:numPr>
          <w:ilvl w:val="0"/>
          <w:numId w:val="4"/>
        </w:numPr>
        <w:tabs>
          <w:tab w:val="clear" w:pos="720"/>
        </w:tabs>
        <w:ind w:left="357" w:hanging="357"/>
        <w:jc w:val="both"/>
      </w:pPr>
      <w:r w:rsidRPr="00A609E7">
        <w:t>Zamawiający, w wyznaczonym przez siebie terminie wezwie Wykonawców, którzy w określonym terminie nie złożyli dokumentów, o których mowa w Rozdziale IV Zaproszenia lub dokumenty są niekompletne, zawierają błędy lub budzą wskazane przez Zamawiającego wątpliwości do ich złożenia, uzupełnienia lub poprawienia, lub do udzielenia wyjaśnień, chyba że mimo ich złożenia, uzupełnienia lub poprawienia lub udzielenia wyjaśnień oferta Wykonawcy nie będzie brana pod uwagę przez Zamawiającego przy wyborze najkorzystniejszej oferty albo konieczne byłoby unieważnienie postępowania.</w:t>
      </w:r>
    </w:p>
    <w:p w14:paraId="6F2DB58A" w14:textId="77777777" w:rsidR="00A609E7" w:rsidRPr="00A609E7" w:rsidRDefault="00A609E7" w:rsidP="008C26F4">
      <w:pPr>
        <w:numPr>
          <w:ilvl w:val="0"/>
          <w:numId w:val="4"/>
        </w:numPr>
        <w:tabs>
          <w:tab w:val="clear" w:pos="720"/>
        </w:tabs>
        <w:ind w:left="357" w:hanging="357"/>
        <w:jc w:val="both"/>
      </w:pPr>
      <w:r w:rsidRPr="00A609E7">
        <w:t>Zamawiający, w wyznaczonym przez siebie terminie wezwie Wykonawców, którzy nie złożyli wymaganych pełnomocnictw albo złożyli wadliwe pełnomocnictwa, chyba że mimo ich złożenia, uzupełnienia lub poprawienia lub udzielenia wyjaśnień oferta Wykonawcy nie będzie brana pod uwagę przez Zamawiającego przy wyborze najkorzystniejszej oferty albo konieczne byłoby unieważnienie postępowania.</w:t>
      </w:r>
    </w:p>
    <w:p w14:paraId="479A61D9" w14:textId="77777777" w:rsidR="00A609E7" w:rsidRPr="00A609E7" w:rsidRDefault="00A609E7" w:rsidP="008C26F4">
      <w:pPr>
        <w:numPr>
          <w:ilvl w:val="0"/>
          <w:numId w:val="4"/>
        </w:numPr>
        <w:tabs>
          <w:tab w:val="clear" w:pos="720"/>
        </w:tabs>
        <w:ind w:left="357" w:hanging="357"/>
        <w:jc w:val="both"/>
      </w:pPr>
      <w:r w:rsidRPr="00A609E7">
        <w:t>Zamawiający w toku badania i oceny ofert, w razie potrzeby wezwie Wykonawców – w wyznaczonym przez siebie terminie – do złożenia wyjaśnień dotyczących treści złożonych ofert.</w:t>
      </w:r>
    </w:p>
    <w:p w14:paraId="08A89F45" w14:textId="77777777" w:rsidR="00A609E7" w:rsidRPr="00A609E7" w:rsidRDefault="00A609E7" w:rsidP="00680810">
      <w:pPr>
        <w:pStyle w:val="Akapitzlist"/>
        <w:numPr>
          <w:ilvl w:val="0"/>
          <w:numId w:val="6"/>
        </w:numPr>
        <w:ind w:left="357" w:hanging="357"/>
        <w:jc w:val="both"/>
      </w:pPr>
      <w:r w:rsidRPr="009A2912">
        <w:rPr>
          <w:b/>
          <w:bCs/>
        </w:rPr>
        <w:t>OCZYWISTA OMYŁKA PISARSKA/ OMYŁKA RACHUNKOWA</w:t>
      </w:r>
    </w:p>
    <w:p w14:paraId="47F2E0F3" w14:textId="77777777" w:rsidR="00A609E7" w:rsidRPr="00A609E7" w:rsidRDefault="00A609E7" w:rsidP="00591AE9">
      <w:pPr>
        <w:jc w:val="both"/>
      </w:pPr>
      <w:r w:rsidRPr="00A609E7">
        <w:t>Zamawiający poprawi w ofercie:</w:t>
      </w:r>
    </w:p>
    <w:p w14:paraId="4BAC9DAC" w14:textId="77777777" w:rsidR="00A609E7" w:rsidRPr="00A609E7" w:rsidRDefault="00A609E7" w:rsidP="00591AE9">
      <w:pPr>
        <w:jc w:val="both"/>
      </w:pPr>
      <w:r w:rsidRPr="00A609E7">
        <w:t>1)   oczywiste omyłki pisarskie,</w:t>
      </w:r>
    </w:p>
    <w:p w14:paraId="3829AFB1" w14:textId="77777777" w:rsidR="00A609E7" w:rsidRPr="00A609E7" w:rsidRDefault="00A609E7" w:rsidP="00591AE9">
      <w:pPr>
        <w:jc w:val="both"/>
      </w:pPr>
      <w:r w:rsidRPr="00A609E7">
        <w:t>2)   oczywiste omyłki rachunkowe, z uwzględnieniem konsekwencji rachunkowych dokonanych poprawek,</w:t>
      </w:r>
    </w:p>
    <w:p w14:paraId="3245FBD5" w14:textId="77777777" w:rsidR="00A609E7" w:rsidRPr="00A609E7" w:rsidRDefault="00A609E7" w:rsidP="00591AE9">
      <w:pPr>
        <w:jc w:val="both"/>
      </w:pPr>
      <w:r w:rsidRPr="00A609E7">
        <w:t>3)   inne omyłki polegające na niezgodności oferty z Zaproszeniem, niepowodujące istotnych zmian</w:t>
      </w:r>
      <w:r w:rsidRPr="00A609E7">
        <w:br/>
        <w:t>w treści oferty,</w:t>
      </w:r>
    </w:p>
    <w:p w14:paraId="41DAEEC0" w14:textId="77777777" w:rsidR="00A609E7" w:rsidRPr="00A609E7" w:rsidRDefault="00A609E7" w:rsidP="00591AE9">
      <w:pPr>
        <w:jc w:val="both"/>
      </w:pPr>
      <w:r w:rsidRPr="00A609E7">
        <w:t>– niezwłocznie zawiadamiając o tym Wykonawcę, którego oferta została poprawiona.</w:t>
      </w:r>
    </w:p>
    <w:p w14:paraId="07060376" w14:textId="77777777" w:rsidR="00A609E7" w:rsidRPr="00A609E7" w:rsidRDefault="00A609E7" w:rsidP="00591AE9">
      <w:pPr>
        <w:jc w:val="both"/>
      </w:pPr>
      <w:r w:rsidRPr="00A609E7">
        <w:t> </w:t>
      </w:r>
    </w:p>
    <w:p w14:paraId="0CBF72D4" w14:textId="77777777" w:rsidR="00A609E7" w:rsidRPr="00A609E7" w:rsidRDefault="00A609E7" w:rsidP="00591AE9">
      <w:pPr>
        <w:jc w:val="both"/>
      </w:pPr>
      <w:r w:rsidRPr="00A609E7">
        <w:rPr>
          <w:b/>
          <w:bCs/>
        </w:rPr>
        <w:t>Zamawiający zastrzega, że w przypadku wystąpienia okoliczności, o których mowa w pkt 3):</w:t>
      </w:r>
    </w:p>
    <w:p w14:paraId="27A4E1E5" w14:textId="77777777" w:rsidR="00A609E7" w:rsidRPr="00A609E7" w:rsidRDefault="00A609E7" w:rsidP="00591AE9">
      <w:pPr>
        <w:jc w:val="both"/>
      </w:pPr>
      <w:r w:rsidRPr="00A609E7">
        <w:t>– jeśli Wykonawca w ciągu 3 dni od dnia doręczenia zawiadomienia o poprawie innej omyłki poinformuje Zamawiającego, iż </w:t>
      </w:r>
      <w:r w:rsidRPr="00A609E7">
        <w:rPr>
          <w:u w:val="single"/>
        </w:rPr>
        <w:t>nie wyraża</w:t>
      </w:r>
      <w:r w:rsidRPr="00A609E7">
        <w:t> zgody na poprawę ww. omyłki – Zamawiający nie będzie brał pod uwagę oferty Wykonawcy przy wyborze najkorzystniejszej oferty,</w:t>
      </w:r>
    </w:p>
    <w:p w14:paraId="7B7ACE7A" w14:textId="77777777" w:rsidR="00A609E7" w:rsidRPr="00A609E7" w:rsidRDefault="00A609E7" w:rsidP="00591AE9">
      <w:pPr>
        <w:jc w:val="both"/>
      </w:pPr>
      <w:r w:rsidRPr="00A609E7">
        <w:t>– jeśli Wykonawca w ciągu 3 dni od daty doręczenia zawiadomienia o poprawie innej omyłki nie odpowie na pismo Zamawiającego – Zamawiający uzna, iż Wykonawca wyraża </w:t>
      </w:r>
      <w:r w:rsidRPr="00A609E7">
        <w:rPr>
          <w:u w:val="single"/>
        </w:rPr>
        <w:t>milczącą zgodę</w:t>
      </w:r>
      <w:r w:rsidRPr="00A609E7">
        <w:t> na poprawę ww. omyłki</w:t>
      </w:r>
      <w:r w:rsidR="00255E7B">
        <w:t xml:space="preserve"> </w:t>
      </w:r>
      <w:r w:rsidRPr="00A609E7">
        <w:t>i będzie brał ofertę Wykonawcy przy wyborze najkorzystniejszej oferty.</w:t>
      </w:r>
    </w:p>
    <w:p w14:paraId="315018AE" w14:textId="77777777" w:rsidR="00A609E7" w:rsidRPr="00A609E7" w:rsidRDefault="00A609E7" w:rsidP="00591AE9">
      <w:pPr>
        <w:jc w:val="both"/>
      </w:pPr>
      <w:r w:rsidRPr="00A609E7">
        <w:lastRenderedPageBreak/>
        <w:t> </w:t>
      </w:r>
    </w:p>
    <w:p w14:paraId="68CF9683" w14:textId="77777777" w:rsidR="00A609E7" w:rsidRPr="00A609E7" w:rsidRDefault="00A609E7" w:rsidP="00680810">
      <w:pPr>
        <w:pStyle w:val="Akapitzlist"/>
        <w:numPr>
          <w:ilvl w:val="0"/>
          <w:numId w:val="6"/>
        </w:numPr>
        <w:ind w:left="357" w:hanging="357"/>
        <w:jc w:val="both"/>
      </w:pPr>
      <w:r w:rsidRPr="00591AE9">
        <w:rPr>
          <w:b/>
          <w:bCs/>
        </w:rPr>
        <w:t>WYBÓR NAJKORZYSTNIEJSZEJ OFERTY</w:t>
      </w:r>
    </w:p>
    <w:p w14:paraId="7ECE0E7B" w14:textId="77777777" w:rsidR="00A609E7" w:rsidRPr="00A609E7" w:rsidRDefault="00A609E7" w:rsidP="00680810">
      <w:pPr>
        <w:pStyle w:val="Akapitzlist"/>
        <w:numPr>
          <w:ilvl w:val="0"/>
          <w:numId w:val="10"/>
        </w:numPr>
        <w:ind w:left="357" w:hanging="357"/>
        <w:jc w:val="both"/>
      </w:pPr>
      <w:r w:rsidRPr="00A609E7">
        <w:t>W przedmiotowym postępowaniu zostanie wybrana oferta, która jest zgodna z wymaganiami Zamawiającego określonymi w zaproszeniu do złożenia oferty. Przy wyborze najkorzystniejszej oferty Zamawiający będzie kierował się następującym kryterium i jego wagą oraz w następujący sposób będzie oceniać spełnianie kryterium:</w:t>
      </w:r>
    </w:p>
    <w:p w14:paraId="420E7E4B" w14:textId="77777777" w:rsidR="00A609E7" w:rsidRPr="00A609E7" w:rsidRDefault="00A609E7" w:rsidP="00591AE9">
      <w:pPr>
        <w:jc w:val="both"/>
      </w:pPr>
      <w:r w:rsidRPr="00A609E7">
        <w:t> </w:t>
      </w:r>
      <w:r w:rsidRPr="00A609E7">
        <w:rPr>
          <w:b/>
          <w:bCs/>
        </w:rPr>
        <w:t>Cena – 100%</w:t>
      </w:r>
    </w:p>
    <w:p w14:paraId="410FD598" w14:textId="77777777" w:rsidR="00A609E7" w:rsidRPr="00A609E7" w:rsidRDefault="00A609E7" w:rsidP="00591AE9">
      <w:pPr>
        <w:jc w:val="both"/>
      </w:pPr>
      <w:r w:rsidRPr="00A609E7">
        <w:t> W zakresie ww. kryterium, oferta może uzyskać łącznie max 100 punktów.</w:t>
      </w:r>
    </w:p>
    <w:p w14:paraId="1781F399" w14:textId="77777777" w:rsidR="00A609E7" w:rsidRPr="00A609E7" w:rsidRDefault="00A609E7" w:rsidP="00591AE9">
      <w:pPr>
        <w:jc w:val="both"/>
      </w:pPr>
      <w:r w:rsidRPr="00A609E7">
        <w:t>Ocena punktowa w zakresie ww. kryterium zostanie dokonana zgodnie z formułą: 1 punkt = 1%.</w:t>
      </w:r>
    </w:p>
    <w:p w14:paraId="6F6B0414" w14:textId="77777777" w:rsidR="00A609E7" w:rsidRPr="00A609E7" w:rsidRDefault="00A609E7" w:rsidP="00591AE9">
      <w:pPr>
        <w:jc w:val="both"/>
      </w:pPr>
      <w:r w:rsidRPr="00A609E7">
        <w:t> </w:t>
      </w:r>
    </w:p>
    <w:p w14:paraId="778868C0" w14:textId="77777777" w:rsidR="00A609E7" w:rsidRPr="00A609E7" w:rsidRDefault="00A609E7" w:rsidP="00591AE9">
      <w:pPr>
        <w:jc w:val="both"/>
      </w:pPr>
      <w:r w:rsidRPr="00A609E7">
        <w:t>Ocena punktowa kryterium „Cena” dokonana zostanie zgodnie z następującym wzorem:</w:t>
      </w:r>
    </w:p>
    <w:p w14:paraId="472786C2" w14:textId="77777777" w:rsidR="00A609E7" w:rsidRPr="00A609E7" w:rsidRDefault="00A609E7" w:rsidP="00591AE9">
      <w:pPr>
        <w:jc w:val="both"/>
      </w:pPr>
      <w:r w:rsidRPr="00A609E7">
        <w:t> </w:t>
      </w:r>
    </w:p>
    <w:p w14:paraId="5269A7CD" w14:textId="77777777" w:rsidR="00A609E7" w:rsidRPr="00A609E7" w:rsidRDefault="00A609E7" w:rsidP="00255E7B">
      <w:pPr>
        <w:ind w:left="1418" w:firstLine="709"/>
        <w:jc w:val="both"/>
      </w:pPr>
      <w:r w:rsidRPr="00A609E7">
        <w:rPr>
          <w:b/>
          <w:bCs/>
        </w:rPr>
        <w:t>minimalna cena oferowana brutto</w:t>
      </w:r>
    </w:p>
    <w:p w14:paraId="3A574FD2" w14:textId="77777777" w:rsidR="00A609E7" w:rsidRPr="00A609E7" w:rsidRDefault="00A609E7" w:rsidP="00255E7B">
      <w:pPr>
        <w:ind w:left="709" w:firstLine="709"/>
        <w:jc w:val="both"/>
      </w:pPr>
      <w:r w:rsidRPr="00A609E7">
        <w:rPr>
          <w:b/>
          <w:bCs/>
        </w:rPr>
        <w:t>Cena =  </w:t>
      </w:r>
      <w:r w:rsidRPr="00A609E7">
        <w:rPr>
          <w:b/>
          <w:bCs/>
          <w:vertAlign w:val="superscript"/>
        </w:rPr>
        <w:t>________________________________________________  </w:t>
      </w:r>
      <w:r w:rsidRPr="00A609E7">
        <w:rPr>
          <w:b/>
          <w:bCs/>
        </w:rPr>
        <w:t>x 100</w:t>
      </w:r>
    </w:p>
    <w:p w14:paraId="429DF7CB" w14:textId="77777777" w:rsidR="00A609E7" w:rsidRPr="00A609E7" w:rsidRDefault="00A609E7" w:rsidP="00255E7B">
      <w:pPr>
        <w:ind w:left="1418" w:firstLine="709"/>
        <w:jc w:val="both"/>
      </w:pPr>
      <w:r w:rsidRPr="00A609E7">
        <w:rPr>
          <w:b/>
          <w:bCs/>
        </w:rPr>
        <w:t>cena badanej oferty brutto</w:t>
      </w:r>
    </w:p>
    <w:p w14:paraId="4137EBAE" w14:textId="77777777" w:rsidR="00A609E7" w:rsidRPr="00A609E7" w:rsidRDefault="00A609E7" w:rsidP="00591AE9">
      <w:pPr>
        <w:jc w:val="both"/>
      </w:pPr>
      <w:r w:rsidRPr="00A609E7">
        <w:t> </w:t>
      </w:r>
    </w:p>
    <w:p w14:paraId="19595040" w14:textId="77777777" w:rsidR="00A609E7" w:rsidRPr="00A609E7" w:rsidRDefault="00A609E7" w:rsidP="00591AE9">
      <w:pPr>
        <w:jc w:val="both"/>
      </w:pPr>
      <w:r w:rsidRPr="00A609E7">
        <w:t>Wszystkie obliczenia będą dokonywane z dokładnością do jednego miejsca po przecinku.</w:t>
      </w:r>
    </w:p>
    <w:p w14:paraId="12685928" w14:textId="77777777" w:rsidR="00A609E7" w:rsidRPr="00A609E7" w:rsidRDefault="00A609E7" w:rsidP="00591AE9">
      <w:pPr>
        <w:jc w:val="both"/>
      </w:pPr>
      <w:r w:rsidRPr="00A609E7">
        <w:t> </w:t>
      </w:r>
    </w:p>
    <w:p w14:paraId="483105F5" w14:textId="77777777" w:rsidR="00A609E7" w:rsidRPr="00A609E7" w:rsidRDefault="00A609E7" w:rsidP="00680810">
      <w:pPr>
        <w:pStyle w:val="Akapitzlist"/>
        <w:numPr>
          <w:ilvl w:val="0"/>
          <w:numId w:val="10"/>
        </w:numPr>
        <w:ind w:left="357" w:hanging="357"/>
        <w:jc w:val="both"/>
      </w:pPr>
      <w:r w:rsidRPr="00A609E7">
        <w:t>Zamawiający poinformuje niezwłocznie wszystkich Wykonawców o:</w:t>
      </w:r>
    </w:p>
    <w:p w14:paraId="1BBE6B36" w14:textId="77777777" w:rsidR="00A609E7" w:rsidRPr="00A609E7" w:rsidRDefault="00A609E7" w:rsidP="00680810">
      <w:pPr>
        <w:pStyle w:val="Akapitzlist"/>
        <w:numPr>
          <w:ilvl w:val="0"/>
          <w:numId w:val="11"/>
        </w:numPr>
        <w:jc w:val="both"/>
      </w:pPr>
      <w:r w:rsidRPr="00A609E7">
        <w:t>wyborze najkorzystniejszej oferty podając punktację przyznaną ofertom w kryterium oceny ofert i łączną punktację;</w:t>
      </w:r>
    </w:p>
    <w:p w14:paraId="7323BCF9" w14:textId="77777777" w:rsidR="00A609E7" w:rsidRPr="00A609E7" w:rsidRDefault="00A609E7" w:rsidP="00680810">
      <w:pPr>
        <w:pStyle w:val="Akapitzlist"/>
        <w:numPr>
          <w:ilvl w:val="0"/>
          <w:numId w:val="11"/>
        </w:numPr>
        <w:jc w:val="both"/>
      </w:pPr>
      <w:r w:rsidRPr="00A609E7">
        <w:t>Wykonawcach, których oferta nie była brana pod uwagę przy wyborze najkorzystniejszej oferty;</w:t>
      </w:r>
    </w:p>
    <w:p w14:paraId="3D158BCD" w14:textId="77777777" w:rsidR="00A609E7" w:rsidRPr="00A609E7" w:rsidRDefault="00A609E7" w:rsidP="00680810">
      <w:pPr>
        <w:pStyle w:val="Akapitzlist"/>
        <w:numPr>
          <w:ilvl w:val="0"/>
          <w:numId w:val="11"/>
        </w:numPr>
        <w:jc w:val="both"/>
      </w:pPr>
      <w:r w:rsidRPr="00A609E7">
        <w:t>unieważnieniu postępowania.</w:t>
      </w:r>
    </w:p>
    <w:p w14:paraId="7EA10E50" w14:textId="77777777" w:rsidR="00A609E7" w:rsidRPr="00A609E7" w:rsidRDefault="00A609E7" w:rsidP="00591AE9">
      <w:pPr>
        <w:jc w:val="both"/>
      </w:pPr>
      <w:r w:rsidRPr="00A609E7">
        <w:t>Informacje, o których mowa powyżej, Zamawiający niezwłocznie udostępni na stronie internetowej Zamawiającego.</w:t>
      </w:r>
    </w:p>
    <w:p w14:paraId="03AF00E9" w14:textId="77777777" w:rsidR="00A609E7" w:rsidRPr="00A609E7" w:rsidRDefault="00A609E7" w:rsidP="00591AE9">
      <w:pPr>
        <w:jc w:val="both"/>
      </w:pPr>
      <w:r w:rsidRPr="00A609E7">
        <w:t> </w:t>
      </w:r>
    </w:p>
    <w:p w14:paraId="6BC2A935" w14:textId="77777777" w:rsidR="00A609E7" w:rsidRPr="00A609E7" w:rsidRDefault="00A609E7" w:rsidP="00680810">
      <w:pPr>
        <w:pStyle w:val="Akapitzlist"/>
        <w:numPr>
          <w:ilvl w:val="0"/>
          <w:numId w:val="6"/>
        </w:numPr>
        <w:ind w:left="357" w:hanging="357"/>
        <w:jc w:val="both"/>
      </w:pPr>
      <w:r w:rsidRPr="00591AE9">
        <w:rPr>
          <w:b/>
          <w:bCs/>
        </w:rPr>
        <w:t>UMOWA</w:t>
      </w:r>
    </w:p>
    <w:p w14:paraId="25E249CC" w14:textId="77777777" w:rsidR="00A609E7" w:rsidRPr="00A609E7" w:rsidRDefault="00A609E7" w:rsidP="00680810">
      <w:pPr>
        <w:numPr>
          <w:ilvl w:val="1"/>
          <w:numId w:val="5"/>
        </w:numPr>
        <w:tabs>
          <w:tab w:val="clear" w:pos="1440"/>
        </w:tabs>
        <w:ind w:left="357" w:hanging="357"/>
        <w:jc w:val="both"/>
      </w:pPr>
      <w:r w:rsidRPr="00A609E7">
        <w:t>Wzór umowy stanowi Załącznik Nr 2 do Zaproszenia.</w:t>
      </w:r>
    </w:p>
    <w:p w14:paraId="7535CE2E" w14:textId="77777777" w:rsidR="00A609E7" w:rsidRPr="00A609E7" w:rsidRDefault="00A609E7" w:rsidP="00680810">
      <w:pPr>
        <w:numPr>
          <w:ilvl w:val="1"/>
          <w:numId w:val="5"/>
        </w:numPr>
        <w:tabs>
          <w:tab w:val="clear" w:pos="1440"/>
        </w:tabs>
        <w:ind w:left="357" w:hanging="357"/>
        <w:jc w:val="both"/>
      </w:pPr>
      <w:r w:rsidRPr="00A609E7">
        <w:t>Wykonawca, który przedstawił najkorzystniejszą ofertę, będzie zobowiązany do podpisania umowy zgodnej z ww. wzorem umowy.</w:t>
      </w:r>
    </w:p>
    <w:p w14:paraId="2C33A7F5" w14:textId="77777777" w:rsidR="00A609E7" w:rsidRPr="00A609E7" w:rsidRDefault="00A609E7" w:rsidP="00680810">
      <w:pPr>
        <w:numPr>
          <w:ilvl w:val="1"/>
          <w:numId w:val="5"/>
        </w:numPr>
        <w:tabs>
          <w:tab w:val="clear" w:pos="1440"/>
        </w:tabs>
        <w:ind w:left="357" w:hanging="357"/>
        <w:jc w:val="both"/>
      </w:pPr>
      <w:r w:rsidRPr="00A609E7">
        <w:t>Wzór umowy nie podlega zmianom, za wyjątkiem zmian wprowadzonych przez Zamawiającego do terminu składnia ofert, a złożenie oferty jest równoznaczne z pełną akceptacją umowy przez Wykonawcę.</w:t>
      </w:r>
    </w:p>
    <w:p w14:paraId="54BF358C" w14:textId="77777777" w:rsidR="00A609E7" w:rsidRPr="00A609E7" w:rsidRDefault="00A609E7" w:rsidP="00680810">
      <w:pPr>
        <w:numPr>
          <w:ilvl w:val="1"/>
          <w:numId w:val="5"/>
        </w:numPr>
        <w:tabs>
          <w:tab w:val="clear" w:pos="1440"/>
        </w:tabs>
        <w:ind w:left="357" w:hanging="357"/>
        <w:jc w:val="both"/>
      </w:pPr>
      <w:r w:rsidRPr="00A609E7">
        <w:t>Zamawiający zawrze umowę zgodną w treści ze wzorem stanowiącym Załącznik Nr 2 do Zaproszenia,</w:t>
      </w:r>
      <w:r w:rsidR="00255E7B">
        <w:t xml:space="preserve"> </w:t>
      </w:r>
      <w:r w:rsidRPr="00A609E7">
        <w:t>z wybranym Wykonawcą w terminie i miejscu wskazanym w zaproszeniu do podpisania umowy.</w:t>
      </w:r>
    </w:p>
    <w:p w14:paraId="46762A01" w14:textId="77777777" w:rsidR="00A609E7" w:rsidRPr="00A609E7" w:rsidRDefault="00A609E7" w:rsidP="00680810">
      <w:pPr>
        <w:numPr>
          <w:ilvl w:val="1"/>
          <w:numId w:val="5"/>
        </w:numPr>
        <w:tabs>
          <w:tab w:val="clear" w:pos="1440"/>
        </w:tabs>
        <w:ind w:left="357" w:hanging="357"/>
        <w:jc w:val="both"/>
      </w:pPr>
      <w:r w:rsidRPr="00A609E7">
        <w:lastRenderedPageBreak/>
        <w:t>Jeżeli Wykonawca, którego oferta została wybrana uchyli się od zawarcia umowy w sprawie zamówienia publicznego, Zamawiający może wybrać ofertę najkorzystniejszą spośród pozostałych ofert, bez przeprowadzania ich ponownego badania i oceny, chyba, że zajdą przesłanki unieważnienia postępowania.</w:t>
      </w:r>
    </w:p>
    <w:p w14:paraId="3E3642A7" w14:textId="77777777" w:rsidR="00A609E7" w:rsidRPr="00A609E7" w:rsidRDefault="00A609E7" w:rsidP="00591AE9">
      <w:pPr>
        <w:jc w:val="both"/>
      </w:pPr>
      <w:r w:rsidRPr="00A609E7">
        <w:t> </w:t>
      </w:r>
    </w:p>
    <w:p w14:paraId="42A7D5C9" w14:textId="77777777" w:rsidR="00A609E7" w:rsidRPr="00A609E7" w:rsidRDefault="00A609E7" w:rsidP="00680810">
      <w:pPr>
        <w:pStyle w:val="Akapitzlist"/>
        <w:numPr>
          <w:ilvl w:val="0"/>
          <w:numId w:val="6"/>
        </w:numPr>
        <w:ind w:left="357" w:hanging="357"/>
        <w:jc w:val="both"/>
      </w:pPr>
      <w:r w:rsidRPr="00591AE9">
        <w:rPr>
          <w:b/>
          <w:bCs/>
        </w:rPr>
        <w:t>POSTANOWIENIA ZWIĄZANE Z OCHRONĄ DANYCH OSOBOWYCH</w:t>
      </w:r>
    </w:p>
    <w:p w14:paraId="3BC1670C" w14:textId="77777777" w:rsidR="00A609E7" w:rsidRPr="00A609E7" w:rsidRDefault="00A609E7" w:rsidP="00591AE9">
      <w:pPr>
        <w:jc w:val="both"/>
      </w:pPr>
      <w:r w:rsidRPr="00A609E7">
        <w:rPr>
          <w:b/>
          <w:bCs/>
        </w:rPr>
        <w:t> </w:t>
      </w:r>
    </w:p>
    <w:p w14:paraId="059B07D6" w14:textId="77777777" w:rsidR="00255E7B" w:rsidRPr="00255E7B" w:rsidRDefault="00255E7B" w:rsidP="00255E7B">
      <w:pPr>
        <w:jc w:val="both"/>
      </w:pPr>
      <w:r w:rsidRPr="00255E7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788535E" w14:textId="77777777" w:rsidR="00255E7B" w:rsidRPr="00255E7B" w:rsidRDefault="00255E7B" w:rsidP="00680810">
      <w:pPr>
        <w:numPr>
          <w:ilvl w:val="0"/>
          <w:numId w:val="15"/>
        </w:numPr>
        <w:jc w:val="both"/>
      </w:pPr>
      <w:r w:rsidRPr="00255E7B">
        <w:t>dane osobowe przetwarzane będą na podstawie art. 6 ust. 1 lit. c</w:t>
      </w:r>
      <w:r w:rsidRPr="00255E7B">
        <w:rPr>
          <w:i/>
        </w:rPr>
        <w:t xml:space="preserve"> </w:t>
      </w:r>
      <w:r w:rsidRPr="00255E7B">
        <w:t>RODO w celu związanym z postępowaniem o udzielenie zamówienia publicznego</w:t>
      </w:r>
      <w:r w:rsidRPr="00255E7B">
        <w:rPr>
          <w:i/>
        </w:rPr>
        <w:t xml:space="preserve">, </w:t>
      </w:r>
      <w:r w:rsidRPr="00255E7B">
        <w:t xml:space="preserve">prowadzonym w trybie </w:t>
      </w:r>
      <w:r>
        <w:t>zaproszenia do składania ofert</w:t>
      </w:r>
      <w:r w:rsidRPr="00255E7B">
        <w:t>;</w:t>
      </w:r>
    </w:p>
    <w:p w14:paraId="33F30096" w14:textId="77777777" w:rsidR="00255E7B" w:rsidRPr="00255E7B" w:rsidRDefault="00255E7B" w:rsidP="00680810">
      <w:pPr>
        <w:numPr>
          <w:ilvl w:val="0"/>
          <w:numId w:val="15"/>
        </w:numPr>
        <w:jc w:val="both"/>
      </w:pPr>
      <w:r w:rsidRPr="00255E7B">
        <w:t xml:space="preserve">administratorem  danych osobowych jest </w:t>
      </w:r>
      <w:r w:rsidRPr="00255E7B">
        <w:rPr>
          <w:i/>
        </w:rPr>
        <w:t>Instytut Psychiatrii i Neurologii w Warszawie, ul. Sobieskiego 9</w:t>
      </w:r>
    </w:p>
    <w:p w14:paraId="0C6A4041" w14:textId="77777777" w:rsidR="00255E7B" w:rsidRPr="00255E7B" w:rsidRDefault="00255E7B" w:rsidP="00680810">
      <w:pPr>
        <w:numPr>
          <w:ilvl w:val="0"/>
          <w:numId w:val="13"/>
        </w:numPr>
        <w:jc w:val="both"/>
      </w:pPr>
      <w:r w:rsidRPr="00255E7B">
        <w:t>dane kontaktowe do inspektora ochrony danych w Instytucie Psychiatrii i Neurologii: email: iod@ipin.edu.pl</w:t>
      </w:r>
    </w:p>
    <w:p w14:paraId="632FB535" w14:textId="77777777" w:rsidR="00255E7B" w:rsidRPr="00255E7B" w:rsidRDefault="00255E7B" w:rsidP="00680810">
      <w:pPr>
        <w:numPr>
          <w:ilvl w:val="0"/>
          <w:numId w:val="13"/>
        </w:numPr>
        <w:jc w:val="both"/>
      </w:pPr>
      <w:r w:rsidRPr="00255E7B">
        <w:t>odbiorcami  danych osobowych będą osoby lub podmioty, którym udostępniona zostanie dokumentacja postępowania w oparciu o art. 8 oraz art. 96 ust. 3 ustawy z dnia 29 stycznia 2004 r. – Prawo zamówień publicznych (Dz. U. z 201</w:t>
      </w:r>
      <w:r>
        <w:t>9</w:t>
      </w:r>
      <w:r w:rsidRPr="00255E7B">
        <w:t xml:space="preserve"> r. poz. 18</w:t>
      </w:r>
      <w:r>
        <w:t>43</w:t>
      </w:r>
      <w:r w:rsidRPr="00255E7B">
        <w:t xml:space="preserve">), dalej „ustawa Pzp”;  </w:t>
      </w:r>
    </w:p>
    <w:p w14:paraId="3847A9EA" w14:textId="77777777" w:rsidR="00255E7B" w:rsidRPr="00255E7B" w:rsidRDefault="00255E7B" w:rsidP="00680810">
      <w:pPr>
        <w:numPr>
          <w:ilvl w:val="0"/>
          <w:numId w:val="13"/>
        </w:numPr>
        <w:jc w:val="both"/>
      </w:pPr>
      <w:r w:rsidRPr="00255E7B">
        <w:t>dane osobowe będą przechowywane, zgodnie z art. 97 ust. 1 ustawy Pzp, przez okres 4 lat od dnia zakończenia postępowania o udzielenie zamówienia, a jeżeli czas trwania umowy przekracza 4 lata, okres przechowywania obejmuje cały czas trwania umowy;</w:t>
      </w:r>
    </w:p>
    <w:p w14:paraId="304E52EC" w14:textId="77777777" w:rsidR="00255E7B" w:rsidRPr="00255E7B" w:rsidRDefault="00255E7B" w:rsidP="00680810">
      <w:pPr>
        <w:numPr>
          <w:ilvl w:val="0"/>
          <w:numId w:val="13"/>
        </w:numPr>
        <w:jc w:val="both"/>
      </w:pPr>
      <w:r w:rsidRPr="00255E7B">
        <w:t xml:space="preserve">obowiązek podania  danych osobowych bezpośrednio związanych z postępowaniem jest wymogiem ustawowym określonym w przepisach ustawy Pzp, związanym z udziałem w postępowaniu o udzielenie zamówienia publicznego; konsekwencje niepodania określonych danych wynikają z ustawy Pzp;  </w:t>
      </w:r>
    </w:p>
    <w:p w14:paraId="47CFE434" w14:textId="77777777" w:rsidR="00255E7B" w:rsidRPr="00255E7B" w:rsidRDefault="00255E7B" w:rsidP="00680810">
      <w:pPr>
        <w:numPr>
          <w:ilvl w:val="0"/>
          <w:numId w:val="13"/>
        </w:numPr>
        <w:jc w:val="both"/>
      </w:pPr>
      <w:r w:rsidRPr="00255E7B">
        <w:t>w odniesieniu do podanych danych osobowych decyzje nie będą podejmowane w sposób zautomatyzowany, stosowanie do art. 22 RODO;</w:t>
      </w:r>
    </w:p>
    <w:p w14:paraId="0D7268C6" w14:textId="77777777" w:rsidR="00255E7B" w:rsidRPr="00255E7B" w:rsidRDefault="00255E7B" w:rsidP="00680810">
      <w:pPr>
        <w:numPr>
          <w:ilvl w:val="0"/>
          <w:numId w:val="13"/>
        </w:numPr>
        <w:jc w:val="both"/>
      </w:pPr>
      <w:r w:rsidRPr="00255E7B">
        <w:t>posiadają  Państwo:</w:t>
      </w:r>
    </w:p>
    <w:p w14:paraId="792A2B26" w14:textId="77777777" w:rsidR="00255E7B" w:rsidRPr="00255E7B" w:rsidRDefault="00255E7B" w:rsidP="00680810">
      <w:pPr>
        <w:numPr>
          <w:ilvl w:val="0"/>
          <w:numId w:val="12"/>
        </w:numPr>
        <w:jc w:val="both"/>
      </w:pPr>
      <w:r w:rsidRPr="00255E7B">
        <w:t>na podstawie art. 15 RODO prawo dostępu do danych osobowych Państwa dotyczących;</w:t>
      </w:r>
    </w:p>
    <w:p w14:paraId="61C64BFC" w14:textId="77777777" w:rsidR="00255E7B" w:rsidRPr="00255E7B" w:rsidRDefault="00255E7B" w:rsidP="00680810">
      <w:pPr>
        <w:numPr>
          <w:ilvl w:val="0"/>
          <w:numId w:val="12"/>
        </w:numPr>
        <w:jc w:val="both"/>
      </w:pPr>
      <w:r w:rsidRPr="00255E7B">
        <w:t xml:space="preserve">na podstawie art. 16 RODO prawo do sprostowania Państwa danych osobowych </w:t>
      </w:r>
    </w:p>
    <w:p w14:paraId="0F5DF411" w14:textId="77777777" w:rsidR="00255E7B" w:rsidRPr="00255E7B" w:rsidRDefault="00255E7B" w:rsidP="00680810">
      <w:pPr>
        <w:numPr>
          <w:ilvl w:val="0"/>
          <w:numId w:val="12"/>
        </w:numPr>
        <w:jc w:val="both"/>
      </w:pPr>
      <w:r w:rsidRPr="00255E7B">
        <w:t xml:space="preserve">na podstawie art. 18 RODO prawo żądania od administratora ograniczenia przetwarzania danych osobowych z zastrzeżeniem przypadków, o których mowa w art. 18 ust. 2 RODO </w:t>
      </w:r>
    </w:p>
    <w:p w14:paraId="2268EAC6" w14:textId="77777777" w:rsidR="00255E7B" w:rsidRPr="00255E7B" w:rsidRDefault="00255E7B" w:rsidP="00680810">
      <w:pPr>
        <w:numPr>
          <w:ilvl w:val="0"/>
          <w:numId w:val="12"/>
        </w:numPr>
        <w:jc w:val="both"/>
      </w:pPr>
      <w:r w:rsidRPr="00255E7B">
        <w:t>prawo do wniesienia skargi do Prezesa Urzędu Ochrony Danych Osobowych, gdy uzna Państwo, że przetwarzanie danych osobowych Państwa dotyczących narusza przepisy RODO;</w:t>
      </w:r>
    </w:p>
    <w:p w14:paraId="2E03630E" w14:textId="77777777" w:rsidR="00255E7B" w:rsidRPr="00255E7B" w:rsidRDefault="00255E7B" w:rsidP="00680810">
      <w:pPr>
        <w:numPr>
          <w:ilvl w:val="0"/>
          <w:numId w:val="13"/>
        </w:numPr>
        <w:jc w:val="both"/>
      </w:pPr>
      <w:r w:rsidRPr="00255E7B">
        <w:t>nie przysługują Państwu:</w:t>
      </w:r>
    </w:p>
    <w:p w14:paraId="52FBE19B" w14:textId="77777777" w:rsidR="00255E7B" w:rsidRPr="00255E7B" w:rsidRDefault="00255E7B" w:rsidP="00680810">
      <w:pPr>
        <w:numPr>
          <w:ilvl w:val="0"/>
          <w:numId w:val="14"/>
        </w:numPr>
        <w:jc w:val="both"/>
      </w:pPr>
      <w:r w:rsidRPr="00255E7B">
        <w:lastRenderedPageBreak/>
        <w:t>w związku z art. 17 ust. 3 lit. b, d lub e RODO prawo do usunięcia danych osobowych;</w:t>
      </w:r>
    </w:p>
    <w:p w14:paraId="240AE920" w14:textId="77777777" w:rsidR="00255E7B" w:rsidRPr="00255E7B" w:rsidRDefault="00255E7B" w:rsidP="00680810">
      <w:pPr>
        <w:numPr>
          <w:ilvl w:val="0"/>
          <w:numId w:val="14"/>
        </w:numPr>
        <w:jc w:val="both"/>
      </w:pPr>
      <w:r w:rsidRPr="00255E7B">
        <w:t>prawo do przenoszenia danych osobowych, o którym mowa w art. 20 RODO;</w:t>
      </w:r>
    </w:p>
    <w:p w14:paraId="519E4717" w14:textId="77777777" w:rsidR="00255E7B" w:rsidRPr="00255E7B" w:rsidRDefault="00255E7B" w:rsidP="00680810">
      <w:pPr>
        <w:numPr>
          <w:ilvl w:val="0"/>
          <w:numId w:val="14"/>
        </w:numPr>
        <w:jc w:val="both"/>
      </w:pPr>
      <w:r w:rsidRPr="00255E7B">
        <w:rPr>
          <w:b/>
        </w:rPr>
        <w:t>na podstawie art. 21 RODO prawo sprzeciwu, wobec przetwarzania danych osobowych, gdyż podstawą prawną przetwarzania Państwa danych osobowych jest art. 6 ust. 1 lit. c RODO</w:t>
      </w:r>
      <w:r w:rsidRPr="00255E7B">
        <w:t>.</w:t>
      </w:r>
      <w:r w:rsidRPr="00255E7B">
        <w:rPr>
          <w:b/>
        </w:rPr>
        <w:t xml:space="preserve"> </w:t>
      </w:r>
    </w:p>
    <w:p w14:paraId="401A2EB9" w14:textId="77777777" w:rsidR="00A609E7" w:rsidRPr="00A609E7" w:rsidRDefault="00A609E7" w:rsidP="00591AE9">
      <w:pPr>
        <w:jc w:val="both"/>
      </w:pPr>
      <w:r w:rsidRPr="00A609E7">
        <w:rPr>
          <w:i/>
          <w:iCs/>
        </w:rPr>
        <w:t> </w:t>
      </w:r>
    </w:p>
    <w:p w14:paraId="477F423A" w14:textId="77777777" w:rsidR="00A609E7" w:rsidRPr="00A609E7" w:rsidRDefault="00A609E7" w:rsidP="00680810">
      <w:pPr>
        <w:pStyle w:val="Akapitzlist"/>
        <w:numPr>
          <w:ilvl w:val="0"/>
          <w:numId w:val="6"/>
        </w:numPr>
        <w:ind w:left="357" w:hanging="357"/>
        <w:jc w:val="both"/>
      </w:pPr>
      <w:r w:rsidRPr="00591AE9">
        <w:rPr>
          <w:b/>
          <w:bCs/>
        </w:rPr>
        <w:t>WYKAZ ZAŁĄCZNIKÓW</w:t>
      </w:r>
    </w:p>
    <w:p w14:paraId="781C8ECC" w14:textId="77777777" w:rsidR="00A609E7" w:rsidRPr="00A609E7" w:rsidRDefault="00A609E7" w:rsidP="00591AE9">
      <w:pPr>
        <w:jc w:val="both"/>
      </w:pPr>
      <w:r w:rsidRPr="00A609E7">
        <w:rPr>
          <w:b/>
          <w:bCs/>
        </w:rPr>
        <w:t> </w:t>
      </w:r>
    </w:p>
    <w:p w14:paraId="7A9F1F3E" w14:textId="77777777" w:rsidR="00A609E7" w:rsidRPr="00A609E7" w:rsidRDefault="00A609E7" w:rsidP="00591AE9">
      <w:pPr>
        <w:jc w:val="both"/>
      </w:pPr>
      <w:r w:rsidRPr="00A609E7">
        <w:t>Wszystkie załączniki do niniejszego zaproszenia stanowią jego integralną część.</w:t>
      </w:r>
    </w:p>
    <w:p w14:paraId="457E8688" w14:textId="77777777" w:rsidR="00A609E7" w:rsidRPr="00A609E7" w:rsidRDefault="00A609E7" w:rsidP="00591AE9">
      <w:pPr>
        <w:jc w:val="both"/>
      </w:pPr>
      <w:r w:rsidRPr="00A609E7">
        <w:t>Załącznik Nr 1 – Druk OFERTA,</w:t>
      </w:r>
    </w:p>
    <w:p w14:paraId="21FBF6BC" w14:textId="0B9E6C76" w:rsidR="00255E7B" w:rsidRDefault="00A609E7" w:rsidP="00591AE9">
      <w:pPr>
        <w:jc w:val="both"/>
      </w:pPr>
      <w:r w:rsidRPr="00A609E7">
        <w:t>Załącznik Nr 2 – Wzór Umowy,</w:t>
      </w:r>
    </w:p>
    <w:p w14:paraId="57B3974C" w14:textId="1FC033CD" w:rsidR="008C26F4" w:rsidRDefault="008C26F4" w:rsidP="00591AE9">
      <w:pPr>
        <w:jc w:val="both"/>
      </w:pPr>
    </w:p>
    <w:p w14:paraId="2B8FF63F" w14:textId="4CE6A042" w:rsidR="008C26F4" w:rsidRDefault="008C26F4" w:rsidP="00591AE9">
      <w:pPr>
        <w:jc w:val="both"/>
      </w:pPr>
    </w:p>
    <w:p w14:paraId="469EE7DB" w14:textId="59319B44" w:rsidR="008C26F4" w:rsidRDefault="008C26F4" w:rsidP="00591AE9">
      <w:pPr>
        <w:jc w:val="both"/>
      </w:pPr>
    </w:p>
    <w:tbl>
      <w:tblPr>
        <w:tblW w:w="0" w:type="auto"/>
        <w:tblInd w:w="4111" w:type="dxa"/>
        <w:tblLayout w:type="fixed"/>
        <w:tblCellMar>
          <w:left w:w="70" w:type="dxa"/>
          <w:right w:w="70" w:type="dxa"/>
        </w:tblCellMar>
        <w:tblLook w:val="0000" w:firstRow="0" w:lastRow="0" w:firstColumn="0" w:lastColumn="0" w:noHBand="0" w:noVBand="0"/>
      </w:tblPr>
      <w:tblGrid>
        <w:gridCol w:w="4210"/>
      </w:tblGrid>
      <w:tr w:rsidR="008C26F4" w:rsidRPr="00045AF7" w14:paraId="2C78038D" w14:textId="77777777" w:rsidTr="008C26F4">
        <w:trPr>
          <w:trHeight w:val="312"/>
        </w:trPr>
        <w:tc>
          <w:tcPr>
            <w:tcW w:w="4210" w:type="dxa"/>
          </w:tcPr>
          <w:p w14:paraId="4C2E2E05" w14:textId="77777777" w:rsidR="008C26F4" w:rsidRPr="00045AF7" w:rsidRDefault="008C26F4" w:rsidP="003870AB">
            <w:pPr>
              <w:jc w:val="center"/>
              <w:rPr>
                <w:kern w:val="144"/>
              </w:rPr>
            </w:pPr>
            <w:r w:rsidRPr="00045AF7">
              <w:rPr>
                <w:kern w:val="144"/>
              </w:rPr>
              <w:t xml:space="preserve">  Zatwierdzam:</w:t>
            </w:r>
          </w:p>
          <w:p w14:paraId="22A84551" w14:textId="77777777" w:rsidR="008C26F4" w:rsidRPr="00045AF7" w:rsidRDefault="008C26F4" w:rsidP="003870AB">
            <w:pPr>
              <w:rPr>
                <w:kern w:val="144"/>
              </w:rPr>
            </w:pPr>
          </w:p>
        </w:tc>
      </w:tr>
      <w:tr w:rsidR="008C26F4" w:rsidRPr="00045AF7" w14:paraId="4206CDE6" w14:textId="77777777" w:rsidTr="008C26F4">
        <w:trPr>
          <w:trHeight w:val="311"/>
        </w:trPr>
        <w:tc>
          <w:tcPr>
            <w:tcW w:w="4210" w:type="dxa"/>
          </w:tcPr>
          <w:p w14:paraId="132D0ADF" w14:textId="77777777" w:rsidR="008C26F4" w:rsidRPr="00045AF7" w:rsidRDefault="008C26F4" w:rsidP="003870AB">
            <w:pPr>
              <w:jc w:val="center"/>
              <w:rPr>
                <w:kern w:val="144"/>
              </w:rPr>
            </w:pPr>
            <w:r w:rsidRPr="00045AF7">
              <w:rPr>
                <w:kern w:val="144"/>
              </w:rPr>
              <w:t>_________________________________</w:t>
            </w:r>
          </w:p>
        </w:tc>
      </w:tr>
      <w:tr w:rsidR="008C26F4" w:rsidRPr="00045AF7" w14:paraId="52BD0272" w14:textId="77777777" w:rsidTr="008C26F4">
        <w:trPr>
          <w:trHeight w:val="311"/>
        </w:trPr>
        <w:tc>
          <w:tcPr>
            <w:tcW w:w="4210" w:type="dxa"/>
          </w:tcPr>
          <w:p w14:paraId="1A15D5EF" w14:textId="77777777" w:rsidR="008C26F4" w:rsidRPr="00045AF7" w:rsidRDefault="008C26F4" w:rsidP="003870AB">
            <w:pPr>
              <w:jc w:val="center"/>
              <w:rPr>
                <w:i/>
                <w:kern w:val="144"/>
              </w:rPr>
            </w:pPr>
            <w:r w:rsidRPr="00045AF7">
              <w:rPr>
                <w:i/>
                <w:kern w:val="144"/>
              </w:rPr>
              <w:t>(data i podpis kierownika zamawiającego lub osoby uprawnionej)</w:t>
            </w:r>
          </w:p>
        </w:tc>
      </w:tr>
      <w:tr w:rsidR="008C26F4" w:rsidRPr="00045AF7" w14:paraId="67E056CC" w14:textId="77777777" w:rsidTr="008C26F4">
        <w:trPr>
          <w:trHeight w:val="311"/>
        </w:trPr>
        <w:tc>
          <w:tcPr>
            <w:tcW w:w="4210" w:type="dxa"/>
          </w:tcPr>
          <w:p w14:paraId="3813BA56" w14:textId="77777777" w:rsidR="008C26F4" w:rsidRPr="00045AF7" w:rsidRDefault="008C26F4" w:rsidP="003870AB">
            <w:pPr>
              <w:rPr>
                <w:i/>
                <w:kern w:val="144"/>
              </w:rPr>
            </w:pPr>
          </w:p>
        </w:tc>
      </w:tr>
      <w:tr w:rsidR="008C26F4" w:rsidRPr="00926317" w14:paraId="4754C01A" w14:textId="77777777" w:rsidTr="008C26F4">
        <w:trPr>
          <w:trHeight w:val="311"/>
        </w:trPr>
        <w:tc>
          <w:tcPr>
            <w:tcW w:w="4210" w:type="dxa"/>
          </w:tcPr>
          <w:p w14:paraId="246EBCFB" w14:textId="25457850" w:rsidR="008C26F4" w:rsidRPr="00926317" w:rsidRDefault="008C26F4" w:rsidP="003870AB">
            <w:pPr>
              <w:jc w:val="center"/>
              <w:rPr>
                <w:kern w:val="144"/>
              </w:rPr>
            </w:pPr>
          </w:p>
        </w:tc>
      </w:tr>
    </w:tbl>
    <w:p w14:paraId="5F1E7052" w14:textId="77777777" w:rsidR="008C26F4" w:rsidRDefault="008C26F4" w:rsidP="008C26F4">
      <w:pPr>
        <w:ind w:left="4678"/>
        <w:jc w:val="both"/>
      </w:pPr>
    </w:p>
    <w:p w14:paraId="5E62BE99" w14:textId="0D36D538" w:rsidR="008C26F4" w:rsidRDefault="00255E7B">
      <w:r>
        <w:br w:type="page"/>
      </w:r>
    </w:p>
    <w:p w14:paraId="4A55A6A8" w14:textId="77777777" w:rsidR="005A7493" w:rsidRDefault="00255E7B" w:rsidP="004D5213">
      <w:pPr>
        <w:jc w:val="right"/>
      </w:pPr>
      <w:r>
        <w:lastRenderedPageBreak/>
        <w:t>Załącznik nr 1 do zaproszenie do złożenia ofert</w:t>
      </w:r>
    </w:p>
    <w:p w14:paraId="52E76654" w14:textId="67878B3E" w:rsidR="00255E7B" w:rsidRDefault="00255E7B" w:rsidP="00501987">
      <w:pPr>
        <w:jc w:val="center"/>
      </w:pPr>
      <w:r>
        <w:t>OF</w:t>
      </w:r>
      <w:r w:rsidR="00501987">
        <w:t>E</w:t>
      </w:r>
      <w:r>
        <w:t>RTA</w:t>
      </w:r>
    </w:p>
    <w:p w14:paraId="124D828E" w14:textId="77777777" w:rsidR="00255E7B" w:rsidRPr="00255E7B" w:rsidRDefault="00255E7B" w:rsidP="00255E7B">
      <w:pPr>
        <w:jc w:val="both"/>
      </w:pPr>
    </w:p>
    <w:p w14:paraId="4296337D" w14:textId="77777777" w:rsidR="00255E7B" w:rsidRPr="00255E7B" w:rsidRDefault="00255E7B" w:rsidP="00255E7B">
      <w:pPr>
        <w:jc w:val="both"/>
        <w:rPr>
          <w:sz w:val="18"/>
          <w:szCs w:val="18"/>
        </w:rPr>
      </w:pPr>
      <w:r w:rsidRPr="00255E7B">
        <w:rPr>
          <w:sz w:val="18"/>
          <w:szCs w:val="18"/>
        </w:rPr>
        <w:t>Nazwa Wykonawcy:…………………………………………….........................................………</w:t>
      </w:r>
      <w:r w:rsidR="00722E34">
        <w:rPr>
          <w:sz w:val="18"/>
          <w:szCs w:val="18"/>
        </w:rPr>
        <w:t>..</w:t>
      </w:r>
    </w:p>
    <w:p w14:paraId="17421B34" w14:textId="77777777" w:rsidR="00255E7B" w:rsidRPr="00255E7B" w:rsidRDefault="00255E7B" w:rsidP="00255E7B">
      <w:pPr>
        <w:jc w:val="both"/>
        <w:rPr>
          <w:sz w:val="18"/>
          <w:szCs w:val="18"/>
        </w:rPr>
      </w:pPr>
      <w:r w:rsidRPr="00255E7B">
        <w:rPr>
          <w:sz w:val="18"/>
          <w:szCs w:val="18"/>
        </w:rPr>
        <w:t xml:space="preserve">Siedziba Wykonawcy:………………………………………………………………………………. </w:t>
      </w:r>
    </w:p>
    <w:p w14:paraId="5E1A56BB" w14:textId="77777777" w:rsidR="00255E7B" w:rsidRPr="00255E7B" w:rsidRDefault="00255E7B" w:rsidP="00255E7B">
      <w:pPr>
        <w:jc w:val="both"/>
        <w:rPr>
          <w:sz w:val="18"/>
          <w:szCs w:val="18"/>
        </w:rPr>
      </w:pPr>
      <w:r w:rsidRPr="00255E7B">
        <w:rPr>
          <w:sz w:val="18"/>
          <w:szCs w:val="18"/>
        </w:rPr>
        <w:t>Adres Wykonawcy ………………………………………………………………………………….</w:t>
      </w:r>
    </w:p>
    <w:p w14:paraId="337E30A8" w14:textId="77777777" w:rsidR="00255E7B" w:rsidRPr="00255E7B" w:rsidRDefault="00255E7B" w:rsidP="00255E7B">
      <w:pPr>
        <w:jc w:val="both"/>
        <w:rPr>
          <w:sz w:val="18"/>
          <w:szCs w:val="18"/>
        </w:rPr>
      </w:pPr>
      <w:r w:rsidRPr="00255E7B">
        <w:rPr>
          <w:sz w:val="18"/>
          <w:szCs w:val="18"/>
        </w:rPr>
        <w:t>Nr tel...................................../ nr fax: ..........................………</w:t>
      </w:r>
    </w:p>
    <w:p w14:paraId="0B1D6604" w14:textId="77777777" w:rsidR="00255E7B" w:rsidRPr="00255E7B" w:rsidRDefault="00255E7B" w:rsidP="00255E7B">
      <w:pPr>
        <w:jc w:val="both"/>
        <w:rPr>
          <w:sz w:val="18"/>
          <w:szCs w:val="18"/>
        </w:rPr>
      </w:pPr>
      <w:r w:rsidRPr="00255E7B">
        <w:rPr>
          <w:sz w:val="18"/>
          <w:szCs w:val="18"/>
        </w:rPr>
        <w:t xml:space="preserve">E-mail:.......…...........................…....…  </w:t>
      </w:r>
    </w:p>
    <w:p w14:paraId="01DF57C9" w14:textId="77777777" w:rsidR="00255E7B" w:rsidRPr="00255E7B" w:rsidRDefault="00255E7B" w:rsidP="00255E7B">
      <w:pPr>
        <w:jc w:val="both"/>
      </w:pPr>
      <w:r w:rsidRPr="00255E7B">
        <w:rPr>
          <w:sz w:val="18"/>
          <w:szCs w:val="18"/>
        </w:rPr>
        <w:t>NIP……………………………………............</w:t>
      </w:r>
    </w:p>
    <w:p w14:paraId="70377390" w14:textId="77777777" w:rsidR="00255E7B" w:rsidRPr="00255E7B" w:rsidRDefault="00255E7B" w:rsidP="00255E7B">
      <w:pPr>
        <w:jc w:val="both"/>
      </w:pPr>
    </w:p>
    <w:tbl>
      <w:tblPr>
        <w:tblW w:w="10208" w:type="dxa"/>
        <w:tblInd w:w="-436" w:type="dxa"/>
        <w:tblLayout w:type="fixed"/>
        <w:tblCellMar>
          <w:left w:w="0" w:type="dxa"/>
          <w:right w:w="0" w:type="dxa"/>
        </w:tblCellMar>
        <w:tblLook w:val="04A0" w:firstRow="1" w:lastRow="0" w:firstColumn="1" w:lastColumn="0" w:noHBand="0" w:noVBand="1"/>
      </w:tblPr>
      <w:tblGrid>
        <w:gridCol w:w="473"/>
        <w:gridCol w:w="1370"/>
        <w:gridCol w:w="1076"/>
        <w:gridCol w:w="1192"/>
        <w:gridCol w:w="1276"/>
        <w:gridCol w:w="567"/>
        <w:gridCol w:w="1418"/>
        <w:gridCol w:w="1418"/>
        <w:gridCol w:w="1418"/>
      </w:tblGrid>
      <w:tr w:rsidR="00722E34" w:rsidRPr="00255E7B" w14:paraId="3FA46EDD" w14:textId="77777777" w:rsidTr="00501987">
        <w:tc>
          <w:tcPr>
            <w:tcW w:w="473" w:type="dxa"/>
            <w:tcBorders>
              <w:top w:val="single" w:sz="8" w:space="0" w:color="000000"/>
              <w:left w:val="single" w:sz="8" w:space="0" w:color="000000"/>
              <w:bottom w:val="single" w:sz="4" w:space="0" w:color="000000"/>
              <w:right w:val="nil"/>
            </w:tcBorders>
            <w:vAlign w:val="center"/>
          </w:tcPr>
          <w:p w14:paraId="1A594857" w14:textId="77777777" w:rsidR="00722E34" w:rsidRPr="00255E7B" w:rsidRDefault="00722E34" w:rsidP="00255E7B">
            <w:pPr>
              <w:jc w:val="both"/>
            </w:pPr>
          </w:p>
          <w:p w14:paraId="6E38E0BC" w14:textId="77777777" w:rsidR="00722E34" w:rsidRPr="00255E7B" w:rsidRDefault="00722E34" w:rsidP="00255E7B">
            <w:pPr>
              <w:jc w:val="both"/>
            </w:pPr>
            <w:r w:rsidRPr="00255E7B">
              <w:t>Lp.</w:t>
            </w:r>
          </w:p>
          <w:p w14:paraId="17126FCE" w14:textId="77777777" w:rsidR="00722E34" w:rsidRPr="00255E7B" w:rsidRDefault="00722E34" w:rsidP="00255E7B">
            <w:pPr>
              <w:jc w:val="both"/>
            </w:pPr>
          </w:p>
        </w:tc>
        <w:tc>
          <w:tcPr>
            <w:tcW w:w="1370" w:type="dxa"/>
            <w:tcBorders>
              <w:top w:val="single" w:sz="8" w:space="0" w:color="000000"/>
              <w:left w:val="single" w:sz="8" w:space="0" w:color="000000"/>
              <w:bottom w:val="single" w:sz="8" w:space="0" w:color="000000"/>
              <w:right w:val="nil"/>
            </w:tcBorders>
            <w:vAlign w:val="center"/>
            <w:hideMark/>
          </w:tcPr>
          <w:p w14:paraId="3957EDB4" w14:textId="77777777" w:rsidR="00722E34" w:rsidRPr="00255E7B" w:rsidRDefault="00722E34" w:rsidP="00255E7B">
            <w:pPr>
              <w:jc w:val="both"/>
            </w:pPr>
            <w:r w:rsidRPr="00255E7B">
              <w:t>Przedmiot zamówienia</w:t>
            </w:r>
          </w:p>
          <w:p w14:paraId="7D46F13F" w14:textId="77777777" w:rsidR="00722E34" w:rsidRPr="00255E7B" w:rsidRDefault="00722E34" w:rsidP="00255E7B">
            <w:pPr>
              <w:jc w:val="both"/>
            </w:pPr>
            <w:r w:rsidRPr="00255E7B">
              <w:t>Odbiór odpadów</w:t>
            </w:r>
          </w:p>
        </w:tc>
        <w:tc>
          <w:tcPr>
            <w:tcW w:w="1076" w:type="dxa"/>
            <w:tcBorders>
              <w:top w:val="single" w:sz="8" w:space="0" w:color="000000"/>
              <w:left w:val="single" w:sz="8" w:space="0" w:color="000000"/>
              <w:bottom w:val="single" w:sz="8" w:space="0" w:color="000000"/>
              <w:right w:val="nil"/>
            </w:tcBorders>
            <w:vAlign w:val="center"/>
            <w:hideMark/>
          </w:tcPr>
          <w:p w14:paraId="25A1FC71" w14:textId="77777777" w:rsidR="00722E34" w:rsidRPr="00255E7B" w:rsidRDefault="00722E34" w:rsidP="00255E7B">
            <w:pPr>
              <w:jc w:val="both"/>
            </w:pPr>
            <w:r w:rsidRPr="00255E7B">
              <w:t>jm.</w:t>
            </w:r>
          </w:p>
        </w:tc>
        <w:tc>
          <w:tcPr>
            <w:tcW w:w="1192" w:type="dxa"/>
            <w:tcBorders>
              <w:top w:val="single" w:sz="8" w:space="0" w:color="000000"/>
              <w:left w:val="single" w:sz="8" w:space="0" w:color="000000"/>
              <w:bottom w:val="single" w:sz="8" w:space="0" w:color="000000"/>
              <w:right w:val="nil"/>
            </w:tcBorders>
            <w:vAlign w:val="center"/>
            <w:hideMark/>
          </w:tcPr>
          <w:p w14:paraId="525E4CF2" w14:textId="77777777" w:rsidR="00722E34" w:rsidRPr="00255E7B" w:rsidRDefault="00722E34" w:rsidP="00255E7B">
            <w:pPr>
              <w:jc w:val="both"/>
            </w:pPr>
            <w:r w:rsidRPr="00255E7B">
              <w:t>Ilość szacunkowa</w:t>
            </w:r>
          </w:p>
        </w:tc>
        <w:tc>
          <w:tcPr>
            <w:tcW w:w="1276" w:type="dxa"/>
            <w:tcBorders>
              <w:top w:val="single" w:sz="8" w:space="0" w:color="000000"/>
              <w:left w:val="single" w:sz="8" w:space="0" w:color="000000"/>
              <w:bottom w:val="single" w:sz="8" w:space="0" w:color="000000"/>
              <w:right w:val="nil"/>
            </w:tcBorders>
            <w:vAlign w:val="center"/>
            <w:hideMark/>
          </w:tcPr>
          <w:p w14:paraId="79A12E4E" w14:textId="72410EEF" w:rsidR="00501987" w:rsidRDefault="00722E34" w:rsidP="00501987">
            <w:pPr>
              <w:spacing w:after="0"/>
              <w:jc w:val="both"/>
            </w:pPr>
            <w:r w:rsidRPr="00255E7B">
              <w:t>Cena jednostkowa  netto</w:t>
            </w:r>
            <w:r>
              <w:t xml:space="preserve"> </w:t>
            </w:r>
            <w:r w:rsidR="00501987">
              <w:t xml:space="preserve">za </w:t>
            </w:r>
            <w:r w:rsidR="00501987" w:rsidRPr="00501987">
              <w:rPr>
                <w:b/>
                <w:bCs/>
              </w:rPr>
              <w:t>1 m-c</w:t>
            </w:r>
          </w:p>
          <w:p w14:paraId="06BACE36" w14:textId="08D0DDCE" w:rsidR="00722E34" w:rsidRPr="00255E7B" w:rsidRDefault="00722E34" w:rsidP="00501987">
            <w:pPr>
              <w:spacing w:after="0"/>
              <w:jc w:val="both"/>
            </w:pPr>
            <w:r>
              <w:t>[</w:t>
            </w:r>
            <w:r w:rsidRPr="00255E7B">
              <w:t>zł</w:t>
            </w:r>
            <w:r>
              <w:t>]</w:t>
            </w:r>
          </w:p>
        </w:tc>
        <w:tc>
          <w:tcPr>
            <w:tcW w:w="567" w:type="dxa"/>
            <w:tcBorders>
              <w:top w:val="single" w:sz="8" w:space="0" w:color="000000"/>
              <w:left w:val="single" w:sz="8" w:space="0" w:color="000000"/>
              <w:bottom w:val="single" w:sz="8" w:space="0" w:color="000000"/>
              <w:right w:val="nil"/>
            </w:tcBorders>
            <w:vAlign w:val="center"/>
            <w:hideMark/>
          </w:tcPr>
          <w:p w14:paraId="4785AF7B" w14:textId="77777777" w:rsidR="00722E34" w:rsidRPr="00255E7B" w:rsidRDefault="00722E34" w:rsidP="00255E7B">
            <w:pPr>
              <w:jc w:val="both"/>
            </w:pPr>
            <w:r w:rsidRPr="00255E7B">
              <w:t>VAT</w:t>
            </w:r>
          </w:p>
          <w:p w14:paraId="6EA9CE8F" w14:textId="77777777" w:rsidR="00722E34" w:rsidRPr="00255E7B" w:rsidRDefault="00722E34" w:rsidP="00255E7B">
            <w:pPr>
              <w:jc w:val="both"/>
            </w:pPr>
            <w:r>
              <w:t>[</w:t>
            </w:r>
            <w:r w:rsidRPr="00255E7B">
              <w:t>%</w:t>
            </w:r>
            <w:r>
              <w:t>]</w:t>
            </w:r>
          </w:p>
        </w:tc>
        <w:tc>
          <w:tcPr>
            <w:tcW w:w="1418" w:type="dxa"/>
            <w:tcBorders>
              <w:top w:val="single" w:sz="8" w:space="0" w:color="000000"/>
              <w:left w:val="single" w:sz="8" w:space="0" w:color="000000"/>
              <w:bottom w:val="single" w:sz="8" w:space="0" w:color="000000"/>
              <w:right w:val="nil"/>
            </w:tcBorders>
            <w:vAlign w:val="center"/>
            <w:hideMark/>
          </w:tcPr>
          <w:p w14:paraId="6B9A6673" w14:textId="01569388" w:rsidR="00501987" w:rsidRPr="00501987" w:rsidRDefault="00722E34" w:rsidP="00501987">
            <w:pPr>
              <w:spacing w:after="0"/>
              <w:jc w:val="both"/>
              <w:rPr>
                <w:b/>
                <w:bCs/>
              </w:rPr>
            </w:pPr>
            <w:r w:rsidRPr="00255E7B">
              <w:t>Cena jednostkowa brutto</w:t>
            </w:r>
            <w:r>
              <w:t xml:space="preserve"> </w:t>
            </w:r>
            <w:r w:rsidR="00501987">
              <w:t xml:space="preserve">za </w:t>
            </w:r>
            <w:r w:rsidR="00501987">
              <w:rPr>
                <w:b/>
                <w:bCs/>
              </w:rPr>
              <w:t>1 m-c</w:t>
            </w:r>
          </w:p>
          <w:p w14:paraId="03662BBB" w14:textId="0A59FB84" w:rsidR="00722E34" w:rsidRPr="00255E7B" w:rsidRDefault="00722E34" w:rsidP="00255E7B">
            <w:pPr>
              <w:jc w:val="both"/>
            </w:pPr>
            <w:r>
              <w:t>[</w:t>
            </w:r>
            <w:r w:rsidRPr="00255E7B">
              <w:t>zł</w:t>
            </w:r>
            <w:r>
              <w:t>]</w:t>
            </w:r>
          </w:p>
        </w:tc>
        <w:tc>
          <w:tcPr>
            <w:tcW w:w="1418" w:type="dxa"/>
            <w:tcBorders>
              <w:top w:val="single" w:sz="8" w:space="0" w:color="000000"/>
              <w:left w:val="single" w:sz="8" w:space="0" w:color="000000"/>
              <w:bottom w:val="single" w:sz="8" w:space="0" w:color="000000"/>
              <w:right w:val="nil"/>
            </w:tcBorders>
            <w:vAlign w:val="center"/>
          </w:tcPr>
          <w:p w14:paraId="01A84814" w14:textId="73B001DE" w:rsidR="00722E34" w:rsidRPr="00255E7B" w:rsidRDefault="00722E34" w:rsidP="00255E7B">
            <w:pPr>
              <w:jc w:val="both"/>
            </w:pPr>
            <w:r w:rsidRPr="00255E7B">
              <w:t>Wartość netto</w:t>
            </w:r>
            <w:r w:rsidR="00501987">
              <w:t xml:space="preserve"> </w:t>
            </w:r>
            <w:r w:rsidR="00501987" w:rsidRPr="00501987">
              <w:rPr>
                <w:b/>
                <w:bCs/>
              </w:rPr>
              <w:t>za 12 m-cy</w:t>
            </w:r>
            <w:r w:rsidRPr="00255E7B">
              <w:t xml:space="preserve"> </w:t>
            </w:r>
            <w:r>
              <w:t>[</w:t>
            </w:r>
            <w:r w:rsidRPr="00255E7B">
              <w:t>zł</w:t>
            </w:r>
            <w:r>
              <w:t>]</w:t>
            </w:r>
          </w:p>
          <w:p w14:paraId="2FE1E203" w14:textId="77777777" w:rsidR="00722E34" w:rsidRPr="00255E7B" w:rsidRDefault="00722E34" w:rsidP="00255E7B">
            <w:pPr>
              <w:jc w:val="both"/>
            </w:pPr>
          </w:p>
        </w:tc>
        <w:tc>
          <w:tcPr>
            <w:tcW w:w="1418" w:type="dxa"/>
            <w:tcBorders>
              <w:top w:val="single" w:sz="8" w:space="0" w:color="000000"/>
              <w:left w:val="single" w:sz="8" w:space="0" w:color="000000"/>
              <w:bottom w:val="single" w:sz="8" w:space="0" w:color="000000"/>
              <w:right w:val="single" w:sz="8" w:space="0" w:color="000000"/>
            </w:tcBorders>
            <w:vAlign w:val="center"/>
          </w:tcPr>
          <w:p w14:paraId="2AF017CD" w14:textId="77777777" w:rsidR="00501987" w:rsidRDefault="00722E34" w:rsidP="00501987">
            <w:pPr>
              <w:spacing w:after="0"/>
              <w:jc w:val="both"/>
            </w:pPr>
            <w:r w:rsidRPr="00255E7B">
              <w:t>Wartość</w:t>
            </w:r>
            <w:r w:rsidR="00501987">
              <w:t xml:space="preserve"> </w:t>
            </w:r>
            <w:r w:rsidRPr="00255E7B">
              <w:t xml:space="preserve">brutto </w:t>
            </w:r>
          </w:p>
          <w:p w14:paraId="5F17BCF3" w14:textId="1B5870E7" w:rsidR="00722E34" w:rsidRPr="00255E7B" w:rsidRDefault="00501987" w:rsidP="00501987">
            <w:pPr>
              <w:spacing w:line="240" w:lineRule="auto"/>
              <w:jc w:val="both"/>
            </w:pPr>
            <w:r w:rsidRPr="00501987">
              <w:rPr>
                <w:b/>
                <w:bCs/>
              </w:rPr>
              <w:t>za 12 m-cy</w:t>
            </w:r>
            <w:r>
              <w:t xml:space="preserve"> </w:t>
            </w:r>
            <w:r w:rsidR="00722E34">
              <w:t>[</w:t>
            </w:r>
            <w:r w:rsidR="00722E34" w:rsidRPr="00255E7B">
              <w:t>zł</w:t>
            </w:r>
            <w:r w:rsidR="00722E34">
              <w:t>]</w:t>
            </w:r>
          </w:p>
          <w:p w14:paraId="2CB89121" w14:textId="77777777" w:rsidR="00722E34" w:rsidRPr="00255E7B" w:rsidRDefault="00722E34" w:rsidP="00255E7B">
            <w:pPr>
              <w:jc w:val="both"/>
            </w:pPr>
          </w:p>
        </w:tc>
      </w:tr>
      <w:tr w:rsidR="00722E34" w:rsidRPr="00255E7B" w14:paraId="5BF646CB" w14:textId="77777777" w:rsidTr="00501987">
        <w:trPr>
          <w:cantSplit/>
          <w:trHeight w:val="113"/>
        </w:trPr>
        <w:tc>
          <w:tcPr>
            <w:tcW w:w="473" w:type="dxa"/>
            <w:tcBorders>
              <w:top w:val="nil"/>
              <w:left w:val="single" w:sz="8" w:space="0" w:color="000000"/>
              <w:bottom w:val="single" w:sz="4" w:space="0" w:color="auto"/>
              <w:right w:val="nil"/>
            </w:tcBorders>
            <w:hideMark/>
          </w:tcPr>
          <w:p w14:paraId="223DDFE4" w14:textId="77777777" w:rsidR="00722E34" w:rsidRPr="00255E7B" w:rsidRDefault="00722E34" w:rsidP="00722E34">
            <w:pPr>
              <w:jc w:val="both"/>
            </w:pPr>
            <w:r w:rsidRPr="00255E7B">
              <w:t>1</w:t>
            </w:r>
          </w:p>
        </w:tc>
        <w:tc>
          <w:tcPr>
            <w:tcW w:w="1370" w:type="dxa"/>
            <w:tcBorders>
              <w:top w:val="nil"/>
              <w:left w:val="single" w:sz="8" w:space="0" w:color="000000"/>
              <w:bottom w:val="single" w:sz="4" w:space="0" w:color="auto"/>
              <w:right w:val="nil"/>
            </w:tcBorders>
          </w:tcPr>
          <w:p w14:paraId="3AC2EBDF" w14:textId="77777777" w:rsidR="00722E34" w:rsidRDefault="00722E34" w:rsidP="00722E34">
            <w:pPr>
              <w:jc w:val="both"/>
            </w:pPr>
            <w:r>
              <w:t>Papier</w:t>
            </w:r>
          </w:p>
          <w:p w14:paraId="62DF8CC5" w14:textId="77777777" w:rsidR="00722E34" w:rsidRPr="00255E7B" w:rsidRDefault="00722E34" w:rsidP="00722E34">
            <w:pPr>
              <w:jc w:val="both"/>
            </w:pPr>
            <w:r>
              <w:t>Kod: 15 01 01</w:t>
            </w:r>
          </w:p>
        </w:tc>
        <w:tc>
          <w:tcPr>
            <w:tcW w:w="1076" w:type="dxa"/>
            <w:tcBorders>
              <w:top w:val="nil"/>
              <w:left w:val="single" w:sz="8" w:space="0" w:color="000000"/>
              <w:bottom w:val="single" w:sz="4" w:space="0" w:color="auto"/>
              <w:right w:val="nil"/>
            </w:tcBorders>
          </w:tcPr>
          <w:p w14:paraId="35285BB3" w14:textId="77777777" w:rsidR="00722E34" w:rsidRPr="00255E7B" w:rsidRDefault="00722E34" w:rsidP="00722E34">
            <w:pPr>
              <w:jc w:val="both"/>
            </w:pPr>
            <w:r>
              <w:t>Pojemnik 5000L</w:t>
            </w:r>
          </w:p>
        </w:tc>
        <w:tc>
          <w:tcPr>
            <w:tcW w:w="1192" w:type="dxa"/>
            <w:tcBorders>
              <w:top w:val="nil"/>
              <w:left w:val="single" w:sz="8" w:space="0" w:color="000000"/>
              <w:bottom w:val="single" w:sz="4" w:space="0" w:color="auto"/>
              <w:right w:val="nil"/>
            </w:tcBorders>
          </w:tcPr>
          <w:p w14:paraId="6852BEB6" w14:textId="77777777" w:rsidR="00722E34" w:rsidRPr="00255E7B" w:rsidRDefault="00722E34" w:rsidP="00722E34">
            <w:pPr>
              <w:jc w:val="both"/>
            </w:pPr>
            <w:r>
              <w:t>4 szt./mc</w:t>
            </w:r>
          </w:p>
        </w:tc>
        <w:tc>
          <w:tcPr>
            <w:tcW w:w="1276" w:type="dxa"/>
            <w:tcBorders>
              <w:top w:val="nil"/>
              <w:left w:val="single" w:sz="8" w:space="0" w:color="000000"/>
              <w:bottom w:val="single" w:sz="4" w:space="0" w:color="auto"/>
              <w:right w:val="nil"/>
            </w:tcBorders>
          </w:tcPr>
          <w:p w14:paraId="496B4068" w14:textId="77777777" w:rsidR="00722E34" w:rsidRPr="00255E7B" w:rsidRDefault="00722E34" w:rsidP="00722E34">
            <w:pPr>
              <w:jc w:val="both"/>
            </w:pPr>
          </w:p>
        </w:tc>
        <w:tc>
          <w:tcPr>
            <w:tcW w:w="567" w:type="dxa"/>
            <w:tcBorders>
              <w:top w:val="nil"/>
              <w:left w:val="single" w:sz="8" w:space="0" w:color="000000"/>
              <w:bottom w:val="single" w:sz="4" w:space="0" w:color="auto"/>
              <w:right w:val="nil"/>
            </w:tcBorders>
          </w:tcPr>
          <w:p w14:paraId="3292AC06" w14:textId="77777777" w:rsidR="00722E34" w:rsidRPr="00255E7B" w:rsidRDefault="00722E34" w:rsidP="00722E34">
            <w:pPr>
              <w:jc w:val="both"/>
            </w:pPr>
          </w:p>
        </w:tc>
        <w:tc>
          <w:tcPr>
            <w:tcW w:w="1418" w:type="dxa"/>
            <w:tcBorders>
              <w:top w:val="nil"/>
              <w:left w:val="single" w:sz="8" w:space="0" w:color="000000"/>
              <w:bottom w:val="single" w:sz="4" w:space="0" w:color="auto"/>
              <w:right w:val="nil"/>
            </w:tcBorders>
          </w:tcPr>
          <w:p w14:paraId="3FDE3EA4" w14:textId="77777777" w:rsidR="00722E34" w:rsidRPr="00255E7B" w:rsidRDefault="00722E34" w:rsidP="00722E34">
            <w:pPr>
              <w:jc w:val="both"/>
            </w:pPr>
          </w:p>
        </w:tc>
        <w:tc>
          <w:tcPr>
            <w:tcW w:w="1418" w:type="dxa"/>
            <w:tcBorders>
              <w:top w:val="nil"/>
              <w:left w:val="single" w:sz="8" w:space="0" w:color="000000"/>
              <w:bottom w:val="single" w:sz="4" w:space="0" w:color="auto"/>
              <w:right w:val="single" w:sz="4" w:space="0" w:color="auto"/>
            </w:tcBorders>
          </w:tcPr>
          <w:p w14:paraId="4C15F8F6" w14:textId="77777777" w:rsidR="00722E34" w:rsidRPr="00255E7B" w:rsidRDefault="00722E34" w:rsidP="00722E34">
            <w:pPr>
              <w:jc w:val="both"/>
            </w:pPr>
          </w:p>
        </w:tc>
        <w:tc>
          <w:tcPr>
            <w:tcW w:w="1418" w:type="dxa"/>
            <w:tcBorders>
              <w:top w:val="nil"/>
              <w:left w:val="single" w:sz="4" w:space="0" w:color="auto"/>
              <w:bottom w:val="single" w:sz="4" w:space="0" w:color="auto"/>
              <w:right w:val="single" w:sz="8" w:space="0" w:color="000000"/>
            </w:tcBorders>
          </w:tcPr>
          <w:p w14:paraId="01FCD7FA" w14:textId="77777777" w:rsidR="00722E34" w:rsidRPr="00255E7B" w:rsidRDefault="00722E34" w:rsidP="00722E34">
            <w:pPr>
              <w:jc w:val="both"/>
            </w:pPr>
          </w:p>
        </w:tc>
      </w:tr>
      <w:tr w:rsidR="00722E34" w:rsidRPr="00255E7B" w14:paraId="24300ED9" w14:textId="77777777" w:rsidTr="00501987">
        <w:trPr>
          <w:cantSplit/>
          <w:trHeight w:val="113"/>
        </w:trPr>
        <w:tc>
          <w:tcPr>
            <w:tcW w:w="473" w:type="dxa"/>
            <w:tcBorders>
              <w:top w:val="nil"/>
              <w:left w:val="single" w:sz="8" w:space="0" w:color="000000"/>
              <w:bottom w:val="single" w:sz="4" w:space="0" w:color="auto"/>
              <w:right w:val="nil"/>
            </w:tcBorders>
            <w:hideMark/>
          </w:tcPr>
          <w:p w14:paraId="1206C3B3" w14:textId="77777777" w:rsidR="00722E34" w:rsidRPr="00255E7B" w:rsidRDefault="00722E34" w:rsidP="00722E34">
            <w:pPr>
              <w:jc w:val="both"/>
            </w:pPr>
            <w:r w:rsidRPr="00255E7B">
              <w:t>2</w:t>
            </w:r>
          </w:p>
        </w:tc>
        <w:tc>
          <w:tcPr>
            <w:tcW w:w="1370" w:type="dxa"/>
            <w:tcBorders>
              <w:top w:val="nil"/>
              <w:left w:val="single" w:sz="8" w:space="0" w:color="000000"/>
              <w:bottom w:val="single" w:sz="4" w:space="0" w:color="auto"/>
              <w:right w:val="nil"/>
            </w:tcBorders>
          </w:tcPr>
          <w:p w14:paraId="288E6E5D" w14:textId="77777777" w:rsidR="00722E34" w:rsidRDefault="00722E34" w:rsidP="00722E34">
            <w:pPr>
              <w:jc w:val="both"/>
            </w:pPr>
            <w:r>
              <w:t>Plastik, Metal</w:t>
            </w:r>
          </w:p>
          <w:p w14:paraId="7B2CB26F" w14:textId="77777777" w:rsidR="00722E34" w:rsidRPr="00255E7B" w:rsidRDefault="00722E34" w:rsidP="00722E34">
            <w:pPr>
              <w:jc w:val="both"/>
            </w:pPr>
            <w:r>
              <w:t>Kod: 15 01 06</w:t>
            </w:r>
          </w:p>
        </w:tc>
        <w:tc>
          <w:tcPr>
            <w:tcW w:w="1076" w:type="dxa"/>
            <w:tcBorders>
              <w:top w:val="nil"/>
              <w:left w:val="single" w:sz="8" w:space="0" w:color="000000"/>
              <w:bottom w:val="single" w:sz="4" w:space="0" w:color="auto"/>
              <w:right w:val="nil"/>
            </w:tcBorders>
          </w:tcPr>
          <w:p w14:paraId="7CC6458E" w14:textId="77777777" w:rsidR="00722E34" w:rsidRPr="00255E7B" w:rsidRDefault="00722E34" w:rsidP="00722E34">
            <w:pPr>
              <w:jc w:val="both"/>
            </w:pPr>
            <w:r>
              <w:t>Pojemnik 5000L</w:t>
            </w:r>
          </w:p>
        </w:tc>
        <w:tc>
          <w:tcPr>
            <w:tcW w:w="1192" w:type="dxa"/>
            <w:tcBorders>
              <w:top w:val="nil"/>
              <w:left w:val="single" w:sz="8" w:space="0" w:color="000000"/>
              <w:bottom w:val="single" w:sz="4" w:space="0" w:color="auto"/>
              <w:right w:val="nil"/>
            </w:tcBorders>
          </w:tcPr>
          <w:p w14:paraId="5D6754E4" w14:textId="77777777" w:rsidR="00722E34" w:rsidRPr="00255E7B" w:rsidRDefault="00722E34" w:rsidP="00722E34">
            <w:pPr>
              <w:jc w:val="both"/>
            </w:pPr>
            <w:r>
              <w:t>4 szt./mc</w:t>
            </w:r>
          </w:p>
        </w:tc>
        <w:tc>
          <w:tcPr>
            <w:tcW w:w="1276" w:type="dxa"/>
            <w:tcBorders>
              <w:top w:val="nil"/>
              <w:left w:val="single" w:sz="8" w:space="0" w:color="000000"/>
              <w:bottom w:val="single" w:sz="4" w:space="0" w:color="auto"/>
              <w:right w:val="nil"/>
            </w:tcBorders>
          </w:tcPr>
          <w:p w14:paraId="603095DA" w14:textId="77777777" w:rsidR="00722E34" w:rsidRPr="00255E7B" w:rsidRDefault="00722E34" w:rsidP="00722E34">
            <w:pPr>
              <w:jc w:val="both"/>
            </w:pPr>
          </w:p>
        </w:tc>
        <w:tc>
          <w:tcPr>
            <w:tcW w:w="567" w:type="dxa"/>
            <w:tcBorders>
              <w:top w:val="nil"/>
              <w:left w:val="single" w:sz="8" w:space="0" w:color="000000"/>
              <w:bottom w:val="single" w:sz="4" w:space="0" w:color="auto"/>
              <w:right w:val="nil"/>
            </w:tcBorders>
          </w:tcPr>
          <w:p w14:paraId="42F1C308" w14:textId="77777777" w:rsidR="00722E34" w:rsidRPr="00255E7B" w:rsidRDefault="00722E34" w:rsidP="00722E34">
            <w:pPr>
              <w:jc w:val="both"/>
            </w:pPr>
          </w:p>
        </w:tc>
        <w:tc>
          <w:tcPr>
            <w:tcW w:w="1418" w:type="dxa"/>
            <w:tcBorders>
              <w:top w:val="nil"/>
              <w:left w:val="single" w:sz="8" w:space="0" w:color="000000"/>
              <w:bottom w:val="single" w:sz="4" w:space="0" w:color="auto"/>
              <w:right w:val="nil"/>
            </w:tcBorders>
          </w:tcPr>
          <w:p w14:paraId="4FD3E6E4" w14:textId="77777777" w:rsidR="00722E34" w:rsidRPr="00255E7B" w:rsidRDefault="00722E34" w:rsidP="00722E34">
            <w:pPr>
              <w:jc w:val="both"/>
            </w:pPr>
          </w:p>
        </w:tc>
        <w:tc>
          <w:tcPr>
            <w:tcW w:w="1418" w:type="dxa"/>
            <w:tcBorders>
              <w:top w:val="nil"/>
              <w:left w:val="single" w:sz="8" w:space="0" w:color="000000"/>
              <w:bottom w:val="single" w:sz="4" w:space="0" w:color="auto"/>
              <w:right w:val="single" w:sz="4" w:space="0" w:color="auto"/>
            </w:tcBorders>
          </w:tcPr>
          <w:p w14:paraId="0F4DA2A1" w14:textId="77777777" w:rsidR="00722E34" w:rsidRPr="00255E7B" w:rsidRDefault="00722E34" w:rsidP="00722E34">
            <w:pPr>
              <w:jc w:val="both"/>
            </w:pPr>
          </w:p>
        </w:tc>
        <w:tc>
          <w:tcPr>
            <w:tcW w:w="1418" w:type="dxa"/>
            <w:tcBorders>
              <w:top w:val="nil"/>
              <w:left w:val="single" w:sz="4" w:space="0" w:color="auto"/>
              <w:bottom w:val="single" w:sz="4" w:space="0" w:color="auto"/>
              <w:right w:val="single" w:sz="8" w:space="0" w:color="000000"/>
            </w:tcBorders>
          </w:tcPr>
          <w:p w14:paraId="3064C03F" w14:textId="77777777" w:rsidR="00722E34" w:rsidRPr="00255E7B" w:rsidRDefault="00722E34" w:rsidP="00722E34">
            <w:pPr>
              <w:jc w:val="both"/>
            </w:pPr>
          </w:p>
        </w:tc>
      </w:tr>
      <w:tr w:rsidR="00722E34" w:rsidRPr="00255E7B" w14:paraId="410D80ED" w14:textId="77777777" w:rsidTr="00501987">
        <w:trPr>
          <w:cantSplit/>
          <w:trHeight w:val="113"/>
        </w:trPr>
        <w:tc>
          <w:tcPr>
            <w:tcW w:w="473" w:type="dxa"/>
            <w:tcBorders>
              <w:top w:val="nil"/>
              <w:left w:val="single" w:sz="8" w:space="0" w:color="000000"/>
              <w:bottom w:val="single" w:sz="4" w:space="0" w:color="auto"/>
              <w:right w:val="nil"/>
            </w:tcBorders>
            <w:hideMark/>
          </w:tcPr>
          <w:p w14:paraId="62B66C21" w14:textId="77777777" w:rsidR="00722E34" w:rsidRPr="00255E7B" w:rsidRDefault="00722E34" w:rsidP="00722E34">
            <w:pPr>
              <w:jc w:val="both"/>
            </w:pPr>
            <w:r w:rsidRPr="00255E7B">
              <w:t>3</w:t>
            </w:r>
          </w:p>
        </w:tc>
        <w:tc>
          <w:tcPr>
            <w:tcW w:w="1370" w:type="dxa"/>
            <w:tcBorders>
              <w:top w:val="nil"/>
              <w:left w:val="single" w:sz="8" w:space="0" w:color="000000"/>
              <w:bottom w:val="single" w:sz="4" w:space="0" w:color="auto"/>
              <w:right w:val="nil"/>
            </w:tcBorders>
          </w:tcPr>
          <w:p w14:paraId="0B5F0AE7" w14:textId="77777777" w:rsidR="00722E34" w:rsidRDefault="00722E34" w:rsidP="00722E34">
            <w:pPr>
              <w:jc w:val="both"/>
            </w:pPr>
            <w:r>
              <w:t>Szkło</w:t>
            </w:r>
          </w:p>
          <w:p w14:paraId="5831FC62" w14:textId="77777777" w:rsidR="00722E34" w:rsidRPr="00255E7B" w:rsidRDefault="00722E34" w:rsidP="00722E34">
            <w:pPr>
              <w:jc w:val="both"/>
            </w:pPr>
            <w:r>
              <w:t>Kod: 15 01 07</w:t>
            </w:r>
          </w:p>
        </w:tc>
        <w:tc>
          <w:tcPr>
            <w:tcW w:w="1076" w:type="dxa"/>
            <w:tcBorders>
              <w:top w:val="nil"/>
              <w:left w:val="single" w:sz="8" w:space="0" w:color="000000"/>
              <w:bottom w:val="single" w:sz="4" w:space="0" w:color="auto"/>
              <w:right w:val="nil"/>
            </w:tcBorders>
          </w:tcPr>
          <w:p w14:paraId="10AC2BD9" w14:textId="77777777" w:rsidR="00722E34" w:rsidRPr="00255E7B" w:rsidRDefault="00722E34" w:rsidP="00722E34">
            <w:pPr>
              <w:jc w:val="both"/>
            </w:pPr>
            <w:r>
              <w:t>Pojemnik 1100L</w:t>
            </w:r>
          </w:p>
        </w:tc>
        <w:tc>
          <w:tcPr>
            <w:tcW w:w="1192" w:type="dxa"/>
            <w:tcBorders>
              <w:top w:val="nil"/>
              <w:left w:val="single" w:sz="8" w:space="0" w:color="000000"/>
              <w:bottom w:val="single" w:sz="4" w:space="0" w:color="auto"/>
              <w:right w:val="nil"/>
            </w:tcBorders>
          </w:tcPr>
          <w:p w14:paraId="381ADB0E" w14:textId="77777777" w:rsidR="00722E34" w:rsidRPr="00255E7B" w:rsidRDefault="00722E34" w:rsidP="00722E34">
            <w:pPr>
              <w:jc w:val="both"/>
            </w:pPr>
            <w:r>
              <w:t>4 szt./mc</w:t>
            </w:r>
          </w:p>
        </w:tc>
        <w:tc>
          <w:tcPr>
            <w:tcW w:w="1276" w:type="dxa"/>
            <w:tcBorders>
              <w:top w:val="nil"/>
              <w:left w:val="single" w:sz="8" w:space="0" w:color="000000"/>
              <w:bottom w:val="single" w:sz="4" w:space="0" w:color="auto"/>
              <w:right w:val="nil"/>
            </w:tcBorders>
          </w:tcPr>
          <w:p w14:paraId="79527CE7" w14:textId="77777777" w:rsidR="00722E34" w:rsidRPr="00255E7B" w:rsidRDefault="00722E34" w:rsidP="00722E34">
            <w:pPr>
              <w:jc w:val="both"/>
            </w:pPr>
          </w:p>
        </w:tc>
        <w:tc>
          <w:tcPr>
            <w:tcW w:w="567" w:type="dxa"/>
            <w:tcBorders>
              <w:top w:val="nil"/>
              <w:left w:val="single" w:sz="8" w:space="0" w:color="000000"/>
              <w:bottom w:val="single" w:sz="4" w:space="0" w:color="auto"/>
              <w:right w:val="nil"/>
            </w:tcBorders>
          </w:tcPr>
          <w:p w14:paraId="6C8E9B6F" w14:textId="77777777" w:rsidR="00722E34" w:rsidRPr="00255E7B" w:rsidRDefault="00722E34" w:rsidP="00722E34">
            <w:pPr>
              <w:jc w:val="both"/>
            </w:pPr>
          </w:p>
        </w:tc>
        <w:tc>
          <w:tcPr>
            <w:tcW w:w="1418" w:type="dxa"/>
            <w:tcBorders>
              <w:top w:val="nil"/>
              <w:left w:val="single" w:sz="8" w:space="0" w:color="000000"/>
              <w:bottom w:val="single" w:sz="4" w:space="0" w:color="auto"/>
              <w:right w:val="nil"/>
            </w:tcBorders>
          </w:tcPr>
          <w:p w14:paraId="35EDD25B" w14:textId="77777777" w:rsidR="00722E34" w:rsidRPr="00255E7B" w:rsidRDefault="00722E34" w:rsidP="00722E34">
            <w:pPr>
              <w:jc w:val="both"/>
            </w:pPr>
          </w:p>
        </w:tc>
        <w:tc>
          <w:tcPr>
            <w:tcW w:w="1418" w:type="dxa"/>
            <w:tcBorders>
              <w:top w:val="nil"/>
              <w:left w:val="single" w:sz="8" w:space="0" w:color="000000"/>
              <w:bottom w:val="single" w:sz="4" w:space="0" w:color="auto"/>
              <w:right w:val="single" w:sz="4" w:space="0" w:color="auto"/>
            </w:tcBorders>
          </w:tcPr>
          <w:p w14:paraId="7FABCF96" w14:textId="77777777" w:rsidR="00722E34" w:rsidRPr="00255E7B" w:rsidRDefault="00722E34" w:rsidP="00722E34">
            <w:pPr>
              <w:jc w:val="both"/>
            </w:pPr>
          </w:p>
        </w:tc>
        <w:tc>
          <w:tcPr>
            <w:tcW w:w="1418" w:type="dxa"/>
            <w:tcBorders>
              <w:top w:val="nil"/>
              <w:left w:val="single" w:sz="4" w:space="0" w:color="auto"/>
              <w:bottom w:val="single" w:sz="4" w:space="0" w:color="auto"/>
              <w:right w:val="single" w:sz="8" w:space="0" w:color="000000"/>
            </w:tcBorders>
          </w:tcPr>
          <w:p w14:paraId="7D47A839" w14:textId="77777777" w:rsidR="00722E34" w:rsidRPr="00255E7B" w:rsidRDefault="00722E34" w:rsidP="00722E34">
            <w:pPr>
              <w:jc w:val="both"/>
            </w:pPr>
          </w:p>
        </w:tc>
      </w:tr>
      <w:tr w:rsidR="00722E34" w:rsidRPr="00255E7B" w14:paraId="25F33718" w14:textId="77777777" w:rsidTr="00501987">
        <w:trPr>
          <w:cantSplit/>
          <w:trHeight w:val="113"/>
        </w:trPr>
        <w:tc>
          <w:tcPr>
            <w:tcW w:w="473" w:type="dxa"/>
            <w:tcBorders>
              <w:top w:val="nil"/>
              <w:left w:val="single" w:sz="8" w:space="0" w:color="000000"/>
              <w:bottom w:val="single" w:sz="4" w:space="0" w:color="auto"/>
              <w:right w:val="nil"/>
            </w:tcBorders>
            <w:hideMark/>
          </w:tcPr>
          <w:p w14:paraId="3E17E56E" w14:textId="77777777" w:rsidR="00722E34" w:rsidRPr="00255E7B" w:rsidRDefault="00722E34" w:rsidP="00722E34">
            <w:pPr>
              <w:jc w:val="both"/>
            </w:pPr>
            <w:r w:rsidRPr="00255E7B">
              <w:t>4</w:t>
            </w:r>
          </w:p>
        </w:tc>
        <w:tc>
          <w:tcPr>
            <w:tcW w:w="1370" w:type="dxa"/>
            <w:tcBorders>
              <w:top w:val="nil"/>
              <w:left w:val="single" w:sz="8" w:space="0" w:color="000000"/>
              <w:bottom w:val="single" w:sz="4" w:space="0" w:color="auto"/>
              <w:right w:val="nil"/>
            </w:tcBorders>
          </w:tcPr>
          <w:p w14:paraId="35C984ED" w14:textId="77777777" w:rsidR="00722E34" w:rsidRDefault="00722E34" w:rsidP="00722E34">
            <w:pPr>
              <w:jc w:val="both"/>
            </w:pPr>
            <w:r>
              <w:t>Bio</w:t>
            </w:r>
          </w:p>
          <w:p w14:paraId="0EFD5B62" w14:textId="77777777" w:rsidR="00722E34" w:rsidRPr="00255E7B" w:rsidRDefault="00722E34" w:rsidP="00722E34">
            <w:pPr>
              <w:jc w:val="both"/>
            </w:pPr>
            <w:r>
              <w:t>Kod: 20 01 08</w:t>
            </w:r>
          </w:p>
        </w:tc>
        <w:tc>
          <w:tcPr>
            <w:tcW w:w="1076" w:type="dxa"/>
            <w:tcBorders>
              <w:top w:val="nil"/>
              <w:left w:val="single" w:sz="8" w:space="0" w:color="000000"/>
              <w:bottom w:val="single" w:sz="4" w:space="0" w:color="auto"/>
              <w:right w:val="nil"/>
            </w:tcBorders>
          </w:tcPr>
          <w:p w14:paraId="28A76591" w14:textId="77777777" w:rsidR="00722E34" w:rsidRPr="00255E7B" w:rsidRDefault="00722E34" w:rsidP="00722E34">
            <w:pPr>
              <w:jc w:val="both"/>
            </w:pPr>
            <w:r>
              <w:t>Pojemnik 240L</w:t>
            </w:r>
          </w:p>
        </w:tc>
        <w:tc>
          <w:tcPr>
            <w:tcW w:w="1192" w:type="dxa"/>
            <w:tcBorders>
              <w:top w:val="nil"/>
              <w:left w:val="single" w:sz="8" w:space="0" w:color="000000"/>
              <w:bottom w:val="single" w:sz="4" w:space="0" w:color="auto"/>
              <w:right w:val="nil"/>
            </w:tcBorders>
          </w:tcPr>
          <w:p w14:paraId="38F03089" w14:textId="77777777" w:rsidR="00722E34" w:rsidRPr="00255E7B" w:rsidRDefault="00722E34" w:rsidP="00722E34">
            <w:pPr>
              <w:jc w:val="both"/>
            </w:pPr>
            <w:r>
              <w:t>4 szt./mc</w:t>
            </w:r>
          </w:p>
        </w:tc>
        <w:tc>
          <w:tcPr>
            <w:tcW w:w="1276" w:type="dxa"/>
            <w:tcBorders>
              <w:top w:val="nil"/>
              <w:left w:val="single" w:sz="8" w:space="0" w:color="000000"/>
              <w:bottom w:val="single" w:sz="4" w:space="0" w:color="auto"/>
              <w:right w:val="nil"/>
            </w:tcBorders>
          </w:tcPr>
          <w:p w14:paraId="7182CED5" w14:textId="77777777" w:rsidR="00722E34" w:rsidRPr="00255E7B" w:rsidRDefault="00722E34" w:rsidP="00722E34">
            <w:pPr>
              <w:jc w:val="both"/>
            </w:pPr>
          </w:p>
        </w:tc>
        <w:tc>
          <w:tcPr>
            <w:tcW w:w="567" w:type="dxa"/>
            <w:tcBorders>
              <w:top w:val="nil"/>
              <w:left w:val="single" w:sz="8" w:space="0" w:color="000000"/>
              <w:bottom w:val="single" w:sz="4" w:space="0" w:color="auto"/>
              <w:right w:val="nil"/>
            </w:tcBorders>
          </w:tcPr>
          <w:p w14:paraId="4245C421" w14:textId="77777777" w:rsidR="00722E34" w:rsidRPr="00255E7B" w:rsidRDefault="00722E34" w:rsidP="00722E34">
            <w:pPr>
              <w:jc w:val="both"/>
            </w:pPr>
          </w:p>
        </w:tc>
        <w:tc>
          <w:tcPr>
            <w:tcW w:w="1418" w:type="dxa"/>
            <w:tcBorders>
              <w:top w:val="nil"/>
              <w:left w:val="single" w:sz="8" w:space="0" w:color="000000"/>
              <w:bottom w:val="single" w:sz="4" w:space="0" w:color="auto"/>
              <w:right w:val="nil"/>
            </w:tcBorders>
          </w:tcPr>
          <w:p w14:paraId="0981FE7B" w14:textId="77777777" w:rsidR="00722E34" w:rsidRPr="00255E7B" w:rsidRDefault="00722E34" w:rsidP="00722E34">
            <w:pPr>
              <w:jc w:val="both"/>
            </w:pPr>
          </w:p>
        </w:tc>
        <w:tc>
          <w:tcPr>
            <w:tcW w:w="1418" w:type="dxa"/>
            <w:tcBorders>
              <w:top w:val="nil"/>
              <w:left w:val="single" w:sz="8" w:space="0" w:color="000000"/>
              <w:bottom w:val="single" w:sz="4" w:space="0" w:color="auto"/>
              <w:right w:val="single" w:sz="4" w:space="0" w:color="auto"/>
            </w:tcBorders>
          </w:tcPr>
          <w:p w14:paraId="5B0C7C04" w14:textId="77777777" w:rsidR="00722E34" w:rsidRPr="00255E7B" w:rsidRDefault="00722E34" w:rsidP="00722E34">
            <w:pPr>
              <w:jc w:val="both"/>
            </w:pPr>
          </w:p>
        </w:tc>
        <w:tc>
          <w:tcPr>
            <w:tcW w:w="1418" w:type="dxa"/>
            <w:tcBorders>
              <w:top w:val="nil"/>
              <w:left w:val="single" w:sz="4" w:space="0" w:color="auto"/>
              <w:bottom w:val="single" w:sz="4" w:space="0" w:color="auto"/>
              <w:right w:val="single" w:sz="8" w:space="0" w:color="000000"/>
            </w:tcBorders>
          </w:tcPr>
          <w:p w14:paraId="08FE7C4C" w14:textId="77777777" w:rsidR="00722E34" w:rsidRPr="00255E7B" w:rsidRDefault="00722E34" w:rsidP="00722E34">
            <w:pPr>
              <w:jc w:val="both"/>
            </w:pPr>
          </w:p>
        </w:tc>
      </w:tr>
      <w:tr w:rsidR="00722E34" w:rsidRPr="00255E7B" w14:paraId="5CD5E649" w14:textId="77777777" w:rsidTr="00501987">
        <w:trPr>
          <w:cantSplit/>
          <w:trHeight w:val="113"/>
        </w:trPr>
        <w:tc>
          <w:tcPr>
            <w:tcW w:w="473" w:type="dxa"/>
            <w:tcBorders>
              <w:top w:val="nil"/>
              <w:left w:val="single" w:sz="8" w:space="0" w:color="000000"/>
              <w:bottom w:val="single" w:sz="4" w:space="0" w:color="auto"/>
              <w:right w:val="nil"/>
            </w:tcBorders>
          </w:tcPr>
          <w:p w14:paraId="7E955221" w14:textId="77777777" w:rsidR="00722E34" w:rsidRPr="00255E7B" w:rsidRDefault="00722E34" w:rsidP="00722E34">
            <w:pPr>
              <w:jc w:val="both"/>
            </w:pPr>
            <w:r>
              <w:t>5</w:t>
            </w:r>
          </w:p>
        </w:tc>
        <w:tc>
          <w:tcPr>
            <w:tcW w:w="1370" w:type="dxa"/>
            <w:tcBorders>
              <w:top w:val="nil"/>
              <w:left w:val="single" w:sz="8" w:space="0" w:color="000000"/>
              <w:bottom w:val="single" w:sz="4" w:space="0" w:color="auto"/>
              <w:right w:val="nil"/>
            </w:tcBorders>
          </w:tcPr>
          <w:p w14:paraId="417CC7F4" w14:textId="77777777" w:rsidR="00722E34" w:rsidRDefault="00722E34" w:rsidP="00722E34">
            <w:pPr>
              <w:jc w:val="both"/>
            </w:pPr>
            <w:r>
              <w:t>Bio gastronomia</w:t>
            </w:r>
          </w:p>
          <w:p w14:paraId="6B0FC12B" w14:textId="77777777" w:rsidR="00722E34" w:rsidRDefault="00722E34" w:rsidP="00722E34">
            <w:pPr>
              <w:jc w:val="both"/>
            </w:pPr>
            <w:r>
              <w:t>Kod: 20 01 08</w:t>
            </w:r>
          </w:p>
        </w:tc>
        <w:tc>
          <w:tcPr>
            <w:tcW w:w="1076" w:type="dxa"/>
            <w:tcBorders>
              <w:top w:val="nil"/>
              <w:left w:val="single" w:sz="8" w:space="0" w:color="000000"/>
              <w:bottom w:val="single" w:sz="4" w:space="0" w:color="auto"/>
              <w:right w:val="nil"/>
            </w:tcBorders>
          </w:tcPr>
          <w:p w14:paraId="56726D2E" w14:textId="77777777" w:rsidR="00722E34" w:rsidRPr="00255E7B" w:rsidRDefault="00722E34" w:rsidP="00722E34">
            <w:pPr>
              <w:jc w:val="both"/>
            </w:pPr>
            <w:r>
              <w:t>Pojemnik 120L</w:t>
            </w:r>
          </w:p>
        </w:tc>
        <w:tc>
          <w:tcPr>
            <w:tcW w:w="1192" w:type="dxa"/>
            <w:tcBorders>
              <w:top w:val="nil"/>
              <w:left w:val="single" w:sz="8" w:space="0" w:color="000000"/>
              <w:bottom w:val="single" w:sz="4" w:space="0" w:color="auto"/>
              <w:right w:val="nil"/>
            </w:tcBorders>
          </w:tcPr>
          <w:p w14:paraId="7ED3608A" w14:textId="77777777" w:rsidR="00722E34" w:rsidRDefault="00722E34" w:rsidP="00722E34">
            <w:pPr>
              <w:jc w:val="both"/>
            </w:pPr>
            <w:r>
              <w:t>8 szt./mc</w:t>
            </w:r>
          </w:p>
        </w:tc>
        <w:tc>
          <w:tcPr>
            <w:tcW w:w="1276" w:type="dxa"/>
            <w:tcBorders>
              <w:top w:val="nil"/>
              <w:left w:val="single" w:sz="8" w:space="0" w:color="000000"/>
              <w:bottom w:val="single" w:sz="4" w:space="0" w:color="auto"/>
              <w:right w:val="nil"/>
            </w:tcBorders>
          </w:tcPr>
          <w:p w14:paraId="0E2B7E61" w14:textId="77777777" w:rsidR="00722E34" w:rsidRPr="00255E7B" w:rsidRDefault="00722E34" w:rsidP="00722E34">
            <w:pPr>
              <w:jc w:val="both"/>
            </w:pPr>
          </w:p>
        </w:tc>
        <w:tc>
          <w:tcPr>
            <w:tcW w:w="567" w:type="dxa"/>
            <w:tcBorders>
              <w:top w:val="nil"/>
              <w:left w:val="single" w:sz="8" w:space="0" w:color="000000"/>
              <w:bottom w:val="single" w:sz="4" w:space="0" w:color="auto"/>
              <w:right w:val="nil"/>
            </w:tcBorders>
          </w:tcPr>
          <w:p w14:paraId="359C069C" w14:textId="77777777" w:rsidR="00722E34" w:rsidRPr="00255E7B" w:rsidRDefault="00722E34" w:rsidP="00722E34">
            <w:pPr>
              <w:jc w:val="both"/>
            </w:pPr>
          </w:p>
        </w:tc>
        <w:tc>
          <w:tcPr>
            <w:tcW w:w="1418" w:type="dxa"/>
            <w:tcBorders>
              <w:top w:val="nil"/>
              <w:left w:val="single" w:sz="8" w:space="0" w:color="000000"/>
              <w:bottom w:val="single" w:sz="4" w:space="0" w:color="auto"/>
              <w:right w:val="nil"/>
            </w:tcBorders>
          </w:tcPr>
          <w:p w14:paraId="3DB6716E" w14:textId="77777777" w:rsidR="00722E34" w:rsidRPr="00255E7B" w:rsidRDefault="00722E34" w:rsidP="00722E34">
            <w:pPr>
              <w:jc w:val="both"/>
            </w:pPr>
          </w:p>
        </w:tc>
        <w:tc>
          <w:tcPr>
            <w:tcW w:w="1418" w:type="dxa"/>
            <w:tcBorders>
              <w:top w:val="nil"/>
              <w:left w:val="single" w:sz="8" w:space="0" w:color="000000"/>
              <w:bottom w:val="single" w:sz="4" w:space="0" w:color="auto"/>
              <w:right w:val="single" w:sz="4" w:space="0" w:color="auto"/>
            </w:tcBorders>
          </w:tcPr>
          <w:p w14:paraId="1B2A4BE0" w14:textId="77777777" w:rsidR="00722E34" w:rsidRPr="00255E7B" w:rsidRDefault="00722E34" w:rsidP="00722E34">
            <w:pPr>
              <w:jc w:val="both"/>
            </w:pPr>
          </w:p>
        </w:tc>
        <w:tc>
          <w:tcPr>
            <w:tcW w:w="1418" w:type="dxa"/>
            <w:tcBorders>
              <w:top w:val="nil"/>
              <w:left w:val="single" w:sz="4" w:space="0" w:color="auto"/>
              <w:bottom w:val="single" w:sz="4" w:space="0" w:color="auto"/>
              <w:right w:val="single" w:sz="8" w:space="0" w:color="000000"/>
            </w:tcBorders>
          </w:tcPr>
          <w:p w14:paraId="40AD8BB8" w14:textId="77777777" w:rsidR="00722E34" w:rsidRPr="00255E7B" w:rsidRDefault="00722E34" w:rsidP="00722E34">
            <w:pPr>
              <w:jc w:val="both"/>
            </w:pPr>
          </w:p>
        </w:tc>
      </w:tr>
      <w:tr w:rsidR="00722E34" w:rsidRPr="00255E7B" w14:paraId="678611CC" w14:textId="77777777" w:rsidTr="00501987">
        <w:trPr>
          <w:cantSplit/>
          <w:trHeight w:val="113"/>
        </w:trPr>
        <w:tc>
          <w:tcPr>
            <w:tcW w:w="473" w:type="dxa"/>
            <w:tcBorders>
              <w:top w:val="nil"/>
              <w:left w:val="single" w:sz="8" w:space="0" w:color="000000"/>
              <w:bottom w:val="single" w:sz="4" w:space="0" w:color="auto"/>
              <w:right w:val="nil"/>
            </w:tcBorders>
          </w:tcPr>
          <w:p w14:paraId="14F0738F" w14:textId="77777777" w:rsidR="00722E34" w:rsidRDefault="00722E34" w:rsidP="00722E34">
            <w:pPr>
              <w:jc w:val="both"/>
            </w:pPr>
            <w:r>
              <w:t>6</w:t>
            </w:r>
          </w:p>
        </w:tc>
        <w:tc>
          <w:tcPr>
            <w:tcW w:w="1370" w:type="dxa"/>
            <w:tcBorders>
              <w:top w:val="nil"/>
              <w:left w:val="single" w:sz="8" w:space="0" w:color="000000"/>
              <w:bottom w:val="single" w:sz="4" w:space="0" w:color="auto"/>
              <w:right w:val="nil"/>
            </w:tcBorders>
          </w:tcPr>
          <w:p w14:paraId="678E0425" w14:textId="77777777" w:rsidR="00722E34" w:rsidRDefault="00722E34" w:rsidP="00722E34">
            <w:pPr>
              <w:jc w:val="both"/>
            </w:pPr>
            <w:r>
              <w:t>Komunalne zmieszane</w:t>
            </w:r>
          </w:p>
          <w:p w14:paraId="4E41FF6B" w14:textId="77777777" w:rsidR="00722E34" w:rsidRDefault="00722E34" w:rsidP="00722E34">
            <w:pPr>
              <w:jc w:val="both"/>
            </w:pPr>
            <w:r>
              <w:t>Kod: 20 03 01</w:t>
            </w:r>
          </w:p>
        </w:tc>
        <w:tc>
          <w:tcPr>
            <w:tcW w:w="1076" w:type="dxa"/>
            <w:tcBorders>
              <w:top w:val="nil"/>
              <w:left w:val="single" w:sz="8" w:space="0" w:color="000000"/>
              <w:bottom w:val="single" w:sz="4" w:space="0" w:color="auto"/>
              <w:right w:val="nil"/>
            </w:tcBorders>
          </w:tcPr>
          <w:p w14:paraId="54F08F00" w14:textId="77777777" w:rsidR="00722E34" w:rsidRDefault="00722E34" w:rsidP="00722E34">
            <w:pPr>
              <w:jc w:val="both"/>
            </w:pPr>
            <w:r>
              <w:t>Pojemnik 20000L</w:t>
            </w:r>
          </w:p>
        </w:tc>
        <w:tc>
          <w:tcPr>
            <w:tcW w:w="1192" w:type="dxa"/>
            <w:tcBorders>
              <w:top w:val="nil"/>
              <w:left w:val="single" w:sz="8" w:space="0" w:color="000000"/>
              <w:bottom w:val="single" w:sz="4" w:space="0" w:color="auto"/>
              <w:right w:val="nil"/>
            </w:tcBorders>
          </w:tcPr>
          <w:p w14:paraId="2BAAD8C1" w14:textId="77777777" w:rsidR="00722E34" w:rsidRDefault="00722E34" w:rsidP="00722E34">
            <w:pPr>
              <w:jc w:val="both"/>
            </w:pPr>
            <w:r>
              <w:t>4 szt./mc</w:t>
            </w:r>
          </w:p>
        </w:tc>
        <w:tc>
          <w:tcPr>
            <w:tcW w:w="1276" w:type="dxa"/>
            <w:tcBorders>
              <w:top w:val="nil"/>
              <w:left w:val="single" w:sz="8" w:space="0" w:color="000000"/>
              <w:bottom w:val="single" w:sz="4" w:space="0" w:color="auto"/>
              <w:right w:val="nil"/>
            </w:tcBorders>
          </w:tcPr>
          <w:p w14:paraId="544A3137" w14:textId="77777777" w:rsidR="00722E34" w:rsidRPr="00255E7B" w:rsidRDefault="00722E34" w:rsidP="00722E34">
            <w:pPr>
              <w:jc w:val="both"/>
            </w:pPr>
          </w:p>
        </w:tc>
        <w:tc>
          <w:tcPr>
            <w:tcW w:w="567" w:type="dxa"/>
            <w:tcBorders>
              <w:top w:val="nil"/>
              <w:left w:val="single" w:sz="8" w:space="0" w:color="000000"/>
              <w:bottom w:val="single" w:sz="4" w:space="0" w:color="auto"/>
              <w:right w:val="nil"/>
            </w:tcBorders>
          </w:tcPr>
          <w:p w14:paraId="3D4EE14C" w14:textId="77777777" w:rsidR="00722E34" w:rsidRPr="00255E7B" w:rsidRDefault="00722E34" w:rsidP="00722E34">
            <w:pPr>
              <w:jc w:val="both"/>
            </w:pPr>
          </w:p>
        </w:tc>
        <w:tc>
          <w:tcPr>
            <w:tcW w:w="1418" w:type="dxa"/>
            <w:tcBorders>
              <w:top w:val="nil"/>
              <w:left w:val="single" w:sz="8" w:space="0" w:color="000000"/>
              <w:bottom w:val="single" w:sz="4" w:space="0" w:color="auto"/>
              <w:right w:val="nil"/>
            </w:tcBorders>
          </w:tcPr>
          <w:p w14:paraId="1626040B" w14:textId="77777777" w:rsidR="00722E34" w:rsidRPr="00255E7B" w:rsidRDefault="00722E34" w:rsidP="00722E34">
            <w:pPr>
              <w:jc w:val="both"/>
            </w:pPr>
          </w:p>
        </w:tc>
        <w:tc>
          <w:tcPr>
            <w:tcW w:w="1418" w:type="dxa"/>
            <w:tcBorders>
              <w:top w:val="nil"/>
              <w:left w:val="single" w:sz="8" w:space="0" w:color="000000"/>
              <w:bottom w:val="single" w:sz="4" w:space="0" w:color="auto"/>
              <w:right w:val="single" w:sz="4" w:space="0" w:color="auto"/>
            </w:tcBorders>
          </w:tcPr>
          <w:p w14:paraId="4B75CEE5" w14:textId="77777777" w:rsidR="00722E34" w:rsidRPr="00255E7B" w:rsidRDefault="00722E34" w:rsidP="00722E34">
            <w:pPr>
              <w:jc w:val="both"/>
            </w:pPr>
          </w:p>
        </w:tc>
        <w:tc>
          <w:tcPr>
            <w:tcW w:w="1418" w:type="dxa"/>
            <w:tcBorders>
              <w:top w:val="nil"/>
              <w:left w:val="single" w:sz="4" w:space="0" w:color="auto"/>
              <w:bottom w:val="single" w:sz="4" w:space="0" w:color="auto"/>
              <w:right w:val="single" w:sz="8" w:space="0" w:color="000000"/>
            </w:tcBorders>
          </w:tcPr>
          <w:p w14:paraId="018F0A2D" w14:textId="77777777" w:rsidR="00722E34" w:rsidRPr="00255E7B" w:rsidRDefault="00722E34" w:rsidP="00722E34">
            <w:pPr>
              <w:jc w:val="both"/>
            </w:pPr>
          </w:p>
        </w:tc>
      </w:tr>
      <w:tr w:rsidR="00722E34" w:rsidRPr="00255E7B" w14:paraId="49470E14" w14:textId="77777777" w:rsidTr="00501987">
        <w:trPr>
          <w:cantSplit/>
          <w:trHeight w:val="113"/>
        </w:trPr>
        <w:tc>
          <w:tcPr>
            <w:tcW w:w="473" w:type="dxa"/>
            <w:tcBorders>
              <w:top w:val="nil"/>
              <w:left w:val="single" w:sz="8" w:space="0" w:color="000000"/>
              <w:bottom w:val="single" w:sz="4" w:space="0" w:color="auto"/>
              <w:right w:val="nil"/>
            </w:tcBorders>
          </w:tcPr>
          <w:p w14:paraId="1D65BAD2" w14:textId="77777777" w:rsidR="00722E34" w:rsidRDefault="00722E34" w:rsidP="00722E34">
            <w:pPr>
              <w:jc w:val="both"/>
            </w:pPr>
            <w:r>
              <w:t>7</w:t>
            </w:r>
          </w:p>
        </w:tc>
        <w:tc>
          <w:tcPr>
            <w:tcW w:w="1370" w:type="dxa"/>
            <w:tcBorders>
              <w:top w:val="nil"/>
              <w:left w:val="single" w:sz="8" w:space="0" w:color="000000"/>
              <w:bottom w:val="single" w:sz="4" w:space="0" w:color="auto"/>
              <w:right w:val="nil"/>
            </w:tcBorders>
          </w:tcPr>
          <w:p w14:paraId="62BCC4F5" w14:textId="77777777" w:rsidR="00722E34" w:rsidRDefault="00722E34" w:rsidP="00722E34">
            <w:pPr>
              <w:jc w:val="both"/>
            </w:pPr>
            <w:r>
              <w:t>Gabaryty</w:t>
            </w:r>
          </w:p>
          <w:p w14:paraId="7EDCCD75" w14:textId="77777777" w:rsidR="00722E34" w:rsidRDefault="00722E34" w:rsidP="00722E34">
            <w:pPr>
              <w:jc w:val="both"/>
            </w:pPr>
            <w:r>
              <w:t>Kod: 20 03 07</w:t>
            </w:r>
          </w:p>
        </w:tc>
        <w:tc>
          <w:tcPr>
            <w:tcW w:w="1076" w:type="dxa"/>
            <w:tcBorders>
              <w:top w:val="nil"/>
              <w:left w:val="single" w:sz="8" w:space="0" w:color="000000"/>
              <w:bottom w:val="single" w:sz="4" w:space="0" w:color="auto"/>
              <w:right w:val="nil"/>
            </w:tcBorders>
          </w:tcPr>
          <w:p w14:paraId="77C2F544" w14:textId="77777777" w:rsidR="00722E34" w:rsidRDefault="00722E34" w:rsidP="00722E34">
            <w:pPr>
              <w:jc w:val="both"/>
            </w:pPr>
            <w:r>
              <w:t>Pojemnik 36000L</w:t>
            </w:r>
          </w:p>
        </w:tc>
        <w:tc>
          <w:tcPr>
            <w:tcW w:w="1192" w:type="dxa"/>
            <w:tcBorders>
              <w:top w:val="nil"/>
              <w:left w:val="single" w:sz="8" w:space="0" w:color="000000"/>
              <w:bottom w:val="single" w:sz="4" w:space="0" w:color="auto"/>
              <w:right w:val="nil"/>
            </w:tcBorders>
          </w:tcPr>
          <w:p w14:paraId="0D4823F9" w14:textId="77777777" w:rsidR="00722E34" w:rsidRDefault="00722E34" w:rsidP="00722E34">
            <w:pPr>
              <w:jc w:val="both"/>
            </w:pPr>
            <w:r>
              <w:t>1 szt./rok</w:t>
            </w:r>
          </w:p>
        </w:tc>
        <w:tc>
          <w:tcPr>
            <w:tcW w:w="1276" w:type="dxa"/>
            <w:tcBorders>
              <w:top w:val="nil"/>
              <w:left w:val="single" w:sz="8" w:space="0" w:color="000000"/>
              <w:bottom w:val="single" w:sz="4" w:space="0" w:color="auto"/>
              <w:right w:val="nil"/>
            </w:tcBorders>
          </w:tcPr>
          <w:p w14:paraId="2398BB16" w14:textId="77777777" w:rsidR="00722E34" w:rsidRPr="00255E7B" w:rsidRDefault="00722E34" w:rsidP="00722E34">
            <w:pPr>
              <w:jc w:val="both"/>
            </w:pPr>
          </w:p>
        </w:tc>
        <w:tc>
          <w:tcPr>
            <w:tcW w:w="567" w:type="dxa"/>
            <w:tcBorders>
              <w:top w:val="nil"/>
              <w:left w:val="single" w:sz="8" w:space="0" w:color="000000"/>
              <w:bottom w:val="single" w:sz="4" w:space="0" w:color="auto"/>
              <w:right w:val="nil"/>
            </w:tcBorders>
          </w:tcPr>
          <w:p w14:paraId="354DF43D" w14:textId="77777777" w:rsidR="00722E34" w:rsidRPr="00255E7B" w:rsidRDefault="00722E34" w:rsidP="00722E34">
            <w:pPr>
              <w:jc w:val="both"/>
            </w:pPr>
          </w:p>
        </w:tc>
        <w:tc>
          <w:tcPr>
            <w:tcW w:w="1418" w:type="dxa"/>
            <w:tcBorders>
              <w:top w:val="nil"/>
              <w:left w:val="single" w:sz="8" w:space="0" w:color="000000"/>
              <w:bottom w:val="single" w:sz="4" w:space="0" w:color="auto"/>
              <w:right w:val="nil"/>
            </w:tcBorders>
          </w:tcPr>
          <w:p w14:paraId="0A9F9950" w14:textId="77777777" w:rsidR="00722E34" w:rsidRPr="00255E7B" w:rsidRDefault="00722E34" w:rsidP="00722E34">
            <w:pPr>
              <w:jc w:val="both"/>
            </w:pPr>
          </w:p>
        </w:tc>
        <w:tc>
          <w:tcPr>
            <w:tcW w:w="1418" w:type="dxa"/>
            <w:tcBorders>
              <w:top w:val="nil"/>
              <w:left w:val="single" w:sz="8" w:space="0" w:color="000000"/>
              <w:bottom w:val="single" w:sz="4" w:space="0" w:color="auto"/>
              <w:right w:val="single" w:sz="4" w:space="0" w:color="auto"/>
            </w:tcBorders>
          </w:tcPr>
          <w:p w14:paraId="27C93AAD" w14:textId="77777777" w:rsidR="00722E34" w:rsidRPr="00255E7B" w:rsidRDefault="00722E34" w:rsidP="00722E34">
            <w:pPr>
              <w:jc w:val="both"/>
            </w:pPr>
          </w:p>
        </w:tc>
        <w:tc>
          <w:tcPr>
            <w:tcW w:w="1418" w:type="dxa"/>
            <w:tcBorders>
              <w:top w:val="nil"/>
              <w:left w:val="single" w:sz="4" w:space="0" w:color="auto"/>
              <w:bottom w:val="single" w:sz="4" w:space="0" w:color="auto"/>
              <w:right w:val="single" w:sz="8" w:space="0" w:color="000000"/>
            </w:tcBorders>
          </w:tcPr>
          <w:p w14:paraId="6DDCC38E" w14:textId="77777777" w:rsidR="00722E34" w:rsidRPr="00255E7B" w:rsidRDefault="00722E34" w:rsidP="00722E34">
            <w:pPr>
              <w:jc w:val="both"/>
            </w:pPr>
          </w:p>
        </w:tc>
      </w:tr>
      <w:tr w:rsidR="00722E34" w:rsidRPr="00255E7B" w14:paraId="78EC1C53" w14:textId="77777777" w:rsidTr="00501987">
        <w:trPr>
          <w:cantSplit/>
          <w:trHeight w:hRule="exact" w:val="357"/>
        </w:trPr>
        <w:tc>
          <w:tcPr>
            <w:tcW w:w="7372" w:type="dxa"/>
            <w:gridSpan w:val="7"/>
            <w:tcBorders>
              <w:top w:val="single" w:sz="4" w:space="0" w:color="auto"/>
              <w:left w:val="single" w:sz="4" w:space="0" w:color="auto"/>
              <w:bottom w:val="single" w:sz="4" w:space="0" w:color="auto"/>
              <w:right w:val="single" w:sz="4" w:space="0" w:color="auto"/>
            </w:tcBorders>
            <w:vAlign w:val="center"/>
            <w:hideMark/>
          </w:tcPr>
          <w:p w14:paraId="45F3F9E5" w14:textId="77777777" w:rsidR="00722E34" w:rsidRPr="00255E7B" w:rsidRDefault="00722E34" w:rsidP="00722E34">
            <w:pPr>
              <w:jc w:val="both"/>
            </w:pPr>
            <w:r w:rsidRPr="00255E7B">
              <w:t xml:space="preserve">                                                          Razem </w:t>
            </w:r>
          </w:p>
        </w:tc>
        <w:tc>
          <w:tcPr>
            <w:tcW w:w="1418" w:type="dxa"/>
            <w:tcBorders>
              <w:top w:val="single" w:sz="4" w:space="0" w:color="auto"/>
              <w:left w:val="single" w:sz="4" w:space="0" w:color="auto"/>
              <w:bottom w:val="single" w:sz="4" w:space="0" w:color="auto"/>
              <w:right w:val="single" w:sz="4" w:space="0" w:color="auto"/>
            </w:tcBorders>
            <w:vAlign w:val="center"/>
          </w:tcPr>
          <w:p w14:paraId="3BC69DDC" w14:textId="77777777" w:rsidR="00722E34" w:rsidRPr="00255E7B" w:rsidRDefault="00722E34" w:rsidP="00722E34">
            <w:pPr>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4DA2C854" w14:textId="77777777" w:rsidR="00722E34" w:rsidRPr="00255E7B" w:rsidRDefault="00722E34" w:rsidP="00722E34">
            <w:pPr>
              <w:jc w:val="both"/>
            </w:pPr>
          </w:p>
        </w:tc>
      </w:tr>
    </w:tbl>
    <w:p w14:paraId="150785E1" w14:textId="77777777" w:rsidR="00255E7B" w:rsidRPr="00255E7B" w:rsidRDefault="00255E7B" w:rsidP="00255E7B">
      <w:pPr>
        <w:jc w:val="both"/>
      </w:pPr>
    </w:p>
    <w:p w14:paraId="5CA7C79A" w14:textId="77777777" w:rsidR="00255E7B" w:rsidRPr="00255E7B" w:rsidRDefault="00255E7B" w:rsidP="00255E7B">
      <w:pPr>
        <w:jc w:val="both"/>
      </w:pPr>
      <w:r w:rsidRPr="00255E7B">
        <w:t xml:space="preserve">Zgłoszenie należy składać telefonicznie ……………………………….lub za pośrednictwem poczty e-mail………………………………(nie potrzebne skreślić) </w:t>
      </w:r>
    </w:p>
    <w:p w14:paraId="2BA147FF" w14:textId="77777777" w:rsidR="00255E7B" w:rsidRPr="00255E7B" w:rsidRDefault="00255E7B" w:rsidP="00255E7B">
      <w:pPr>
        <w:jc w:val="both"/>
      </w:pPr>
    </w:p>
    <w:p w14:paraId="6553CE70" w14:textId="77777777" w:rsidR="00255E7B" w:rsidRPr="00255E7B" w:rsidRDefault="00255E7B" w:rsidP="00255E7B">
      <w:pPr>
        <w:jc w:val="both"/>
        <w:rPr>
          <w:b/>
          <w:bCs/>
          <w:u w:val="single"/>
        </w:rPr>
      </w:pPr>
      <w:r w:rsidRPr="00255E7B">
        <w:rPr>
          <w:b/>
          <w:bCs/>
          <w:u w:val="single"/>
        </w:rPr>
        <w:lastRenderedPageBreak/>
        <w:t>Oświadczam/y, że:</w:t>
      </w:r>
    </w:p>
    <w:p w14:paraId="5B237F7E" w14:textId="77777777" w:rsidR="00255E7B" w:rsidRPr="00255E7B" w:rsidRDefault="00255E7B" w:rsidP="00680810">
      <w:pPr>
        <w:numPr>
          <w:ilvl w:val="0"/>
          <w:numId w:val="16"/>
        </w:numPr>
        <w:jc w:val="both"/>
      </w:pPr>
      <w:r w:rsidRPr="00255E7B">
        <w:t>zobowiązuje się realizować przedmiot Umowy profesjonalnie, z należytą starannością;</w:t>
      </w:r>
    </w:p>
    <w:p w14:paraId="7BDEF8AF" w14:textId="77777777" w:rsidR="00255E7B" w:rsidRPr="00255E7B" w:rsidRDefault="00255E7B" w:rsidP="00680810">
      <w:pPr>
        <w:numPr>
          <w:ilvl w:val="0"/>
          <w:numId w:val="16"/>
        </w:numPr>
        <w:jc w:val="both"/>
      </w:pPr>
      <w:r w:rsidRPr="00255E7B">
        <w:t>zobowiązuje się realizować przedmiot Umowy wyłącznie przy pomocy wykwalifikowanych pracowników,</w:t>
      </w:r>
      <w:r w:rsidR="00EF17C7">
        <w:t xml:space="preserve"> </w:t>
      </w:r>
      <w:r w:rsidRPr="00255E7B">
        <w:t>dysponujących odpowiednim wykształceniem, uprawnieniami, doświadczeniem, sprzętem i narzędziami;</w:t>
      </w:r>
    </w:p>
    <w:p w14:paraId="33F751B4" w14:textId="77777777" w:rsidR="00255E7B" w:rsidRPr="00255E7B" w:rsidRDefault="00255E7B" w:rsidP="00680810">
      <w:pPr>
        <w:numPr>
          <w:ilvl w:val="0"/>
          <w:numId w:val="16"/>
        </w:numPr>
        <w:jc w:val="both"/>
      </w:pPr>
      <w:r w:rsidRPr="00255E7B">
        <w:t>ponosi odpowiedzialność za działania lub zaniechania osób trzecich, niezależnie od podstawy nawiązania</w:t>
      </w:r>
      <w:r w:rsidR="00EF17C7">
        <w:t xml:space="preserve"> </w:t>
      </w:r>
      <w:r w:rsidRPr="00255E7B">
        <w:t>stosunku pracy lub rodzaju Umowy cywilnoprawnej stanowiącej podstawę zatrudnienia, którymi będzie</w:t>
      </w:r>
      <w:r w:rsidR="00EF17C7">
        <w:t xml:space="preserve"> </w:t>
      </w:r>
      <w:r w:rsidRPr="00255E7B">
        <w:t>posługiwać się przy realizacji niniejszej Umowy;</w:t>
      </w:r>
    </w:p>
    <w:p w14:paraId="3206313F" w14:textId="77777777" w:rsidR="00255E7B" w:rsidRPr="00255E7B" w:rsidRDefault="00255E7B" w:rsidP="00680810">
      <w:pPr>
        <w:numPr>
          <w:ilvl w:val="0"/>
          <w:numId w:val="16"/>
        </w:numPr>
        <w:jc w:val="both"/>
      </w:pPr>
      <w:r w:rsidRPr="00255E7B">
        <w:t>zna sposób i warunki wykonania prac objętych przedmiotem umowy;</w:t>
      </w:r>
    </w:p>
    <w:p w14:paraId="329C02F9" w14:textId="77777777" w:rsidR="00255E7B" w:rsidRPr="00255E7B" w:rsidRDefault="00255E7B" w:rsidP="00680810">
      <w:pPr>
        <w:numPr>
          <w:ilvl w:val="0"/>
          <w:numId w:val="16"/>
        </w:numPr>
        <w:jc w:val="both"/>
      </w:pPr>
      <w:r w:rsidRPr="00255E7B">
        <w:t>znane mu są przepisy BHP i inne, wynikające z zakresu wykonywanych prac;</w:t>
      </w:r>
    </w:p>
    <w:p w14:paraId="262AD011" w14:textId="77777777" w:rsidR="00255E7B" w:rsidRPr="00255E7B" w:rsidRDefault="00255E7B" w:rsidP="00680810">
      <w:pPr>
        <w:numPr>
          <w:ilvl w:val="0"/>
          <w:numId w:val="16"/>
        </w:numPr>
        <w:jc w:val="both"/>
      </w:pPr>
      <w:r w:rsidRPr="00255E7B">
        <w:t>Zachowa ciągłości świadczenia usługi w okresie realizacji umowy. Nie dopuszcza się sytuacji, w której Wykonawca przerwie świadczenia usług z przyczyn, za które nie ponosi odpowiedzialności (np. z uwagi na awarię pojazdu, bądź chorobę personelu).</w:t>
      </w:r>
    </w:p>
    <w:p w14:paraId="537CEC33" w14:textId="728F0EC7" w:rsidR="00255E7B" w:rsidRPr="00255E7B" w:rsidRDefault="00255E7B" w:rsidP="00680810">
      <w:pPr>
        <w:numPr>
          <w:ilvl w:val="0"/>
          <w:numId w:val="16"/>
        </w:numPr>
        <w:jc w:val="both"/>
      </w:pPr>
      <w:r w:rsidRPr="00255E7B">
        <w:t>zobowiązuje się do posiadania przez cały okres trwania umowy aktualnego wpisu do rejestru działalności regulowanej w zakresie odbierania odpadów komunalnych od właścicieli nieruchomości (wpis do BDO)</w:t>
      </w:r>
      <w:r w:rsidR="00550C09">
        <w:t>,</w:t>
      </w:r>
      <w:r w:rsidRPr="00255E7B">
        <w:t xml:space="preserve"> aktualnego zezwolenia obejmującego prowadzenie działalności w zakresie zbierania i transportu (wpis do BDO) zgodnie z Ustawą o odpadach z 14 grudnia 2012r. (Dz.U. 2019r., poz. 701 ze zmianami) oraz aktualnego wpisu do rejestru podmiotów wprowadzających produkty, produkty w opakowaniach i gospodarujących odpadami prowadzonego (BDO) przez Marszałka województwa, jak również umowy z instalacją albo z firmą zajmującą się przyjmowaniem i recyklingiem odpadów zebranych selektywnie;</w:t>
      </w:r>
    </w:p>
    <w:p w14:paraId="7A7E3A10" w14:textId="77777777" w:rsidR="00255E7B" w:rsidRPr="00255E7B" w:rsidRDefault="00255E7B" w:rsidP="00680810">
      <w:pPr>
        <w:numPr>
          <w:ilvl w:val="0"/>
          <w:numId w:val="16"/>
        </w:numPr>
        <w:jc w:val="both"/>
      </w:pPr>
      <w:r w:rsidRPr="00255E7B">
        <w:t>zobowiązuje się do posiadania przez cały okres trwania umowy ważnej polisy ubezpieczenia od odpowiedzialności cywilnej;</w:t>
      </w:r>
    </w:p>
    <w:p w14:paraId="57867A56" w14:textId="77777777" w:rsidR="00255E7B" w:rsidRPr="00255E7B" w:rsidRDefault="00255E7B" w:rsidP="00680810">
      <w:pPr>
        <w:numPr>
          <w:ilvl w:val="0"/>
          <w:numId w:val="16"/>
        </w:numPr>
        <w:jc w:val="both"/>
      </w:pPr>
      <w:r w:rsidRPr="00255E7B">
        <w:t xml:space="preserve">wszystkie pojazdy, którymi Wykonawca będzie świadczył usługę, będą wyposażone w system monitoringu bazującego na systemie pozycjonowania satelitarnego, umożliwiający zapisywanie danych o położeniu pojazdu, miejscach postoju oraz w system czujników zapisujących dane o miejscach wyładunku odpadów, umożliwiających weryfikację tych danych. </w:t>
      </w:r>
    </w:p>
    <w:p w14:paraId="5D101F44" w14:textId="71D13C70" w:rsidR="00255E7B" w:rsidRPr="00255E7B" w:rsidRDefault="00501987" w:rsidP="00680810">
      <w:pPr>
        <w:numPr>
          <w:ilvl w:val="0"/>
          <w:numId w:val="16"/>
        </w:numPr>
        <w:jc w:val="both"/>
      </w:pPr>
      <w:r>
        <w:t>d</w:t>
      </w:r>
      <w:r w:rsidR="00255E7B" w:rsidRPr="00255E7B">
        <w:t xml:space="preserve">ane winny być przechowywane w siedzibie Wykonawcy przez okres 3 lat od daty ich zapisania. </w:t>
      </w:r>
    </w:p>
    <w:p w14:paraId="4E8C4E5E" w14:textId="28E4C1B5" w:rsidR="00255E7B" w:rsidRPr="00255E7B" w:rsidRDefault="00501987" w:rsidP="00680810">
      <w:pPr>
        <w:numPr>
          <w:ilvl w:val="0"/>
          <w:numId w:val="16"/>
        </w:numPr>
        <w:jc w:val="both"/>
      </w:pPr>
      <w:r>
        <w:t>W</w:t>
      </w:r>
      <w:r w:rsidR="00255E7B" w:rsidRPr="00255E7B">
        <w:t xml:space="preserve">ykonawca powinien posiadać oprogramowanie oraz odpowiednie licencje umożliwiające odczyt, prezentację i weryfikację przechowywanych danych oraz udostępnić je na każde żądanie Zamawiającego. Prowadzenia i przedkładania Zamawiającemu wymaganej dokumentacji. </w:t>
      </w:r>
    </w:p>
    <w:p w14:paraId="77A73DBE" w14:textId="77777777" w:rsidR="00255E7B" w:rsidRPr="00255E7B" w:rsidRDefault="00255E7B" w:rsidP="00680810">
      <w:pPr>
        <w:numPr>
          <w:ilvl w:val="0"/>
          <w:numId w:val="16"/>
        </w:numPr>
        <w:jc w:val="both"/>
      </w:pPr>
      <w:r w:rsidRPr="00255E7B">
        <w:t xml:space="preserve">Akceptuję opis przedmiotu zamówienia. tj.: </w:t>
      </w:r>
    </w:p>
    <w:p w14:paraId="65F89ACE" w14:textId="77777777" w:rsidR="00255E7B" w:rsidRPr="00255E7B" w:rsidRDefault="00255E7B" w:rsidP="00255E7B">
      <w:pPr>
        <w:jc w:val="both"/>
      </w:pPr>
    </w:p>
    <w:p w14:paraId="0D57C98D" w14:textId="77777777" w:rsidR="00255E7B" w:rsidRPr="00255E7B" w:rsidRDefault="00255E7B" w:rsidP="00255E7B">
      <w:pPr>
        <w:jc w:val="both"/>
      </w:pPr>
      <w:r w:rsidRPr="00255E7B">
        <w:rPr>
          <w:b/>
          <w:bCs/>
        </w:rPr>
        <w:t>OPIS PRZEDMIOTU ZAMÓWIENIA  :</w:t>
      </w:r>
    </w:p>
    <w:p w14:paraId="7BDBCB3C" w14:textId="77777777" w:rsidR="00255E7B" w:rsidRPr="00255E7B" w:rsidRDefault="00255E7B" w:rsidP="00255E7B">
      <w:pPr>
        <w:jc w:val="both"/>
      </w:pPr>
      <w:r w:rsidRPr="00255E7B">
        <w:t xml:space="preserve">I. Przedmiotem zamówienia jest realizacja usługi polegającej na odbiorze odpadów komunalnych zmieszanych i segregowanych transportem Wykonawcy z siedziby </w:t>
      </w:r>
      <w:r w:rsidR="00EF17C7">
        <w:t>Instytutu Psychiatrii i Neurologii</w:t>
      </w:r>
    </w:p>
    <w:p w14:paraId="3A10B2A9" w14:textId="77777777" w:rsidR="00255E7B" w:rsidRPr="00255E7B" w:rsidRDefault="00255E7B" w:rsidP="00255E7B">
      <w:pPr>
        <w:jc w:val="both"/>
        <w:rPr>
          <w:b/>
          <w:bCs/>
        </w:rPr>
      </w:pPr>
      <w:r w:rsidRPr="00255E7B">
        <w:rPr>
          <w:b/>
          <w:bCs/>
        </w:rPr>
        <w:t xml:space="preserve">Usługa obejmuje: </w:t>
      </w:r>
    </w:p>
    <w:p w14:paraId="2DA2CC98" w14:textId="6AE7F2B3" w:rsidR="00255E7B" w:rsidRPr="00255E7B" w:rsidRDefault="00255E7B" w:rsidP="00680810">
      <w:pPr>
        <w:numPr>
          <w:ilvl w:val="0"/>
          <w:numId w:val="17"/>
        </w:numPr>
        <w:jc w:val="both"/>
      </w:pPr>
      <w:r w:rsidRPr="00255E7B">
        <w:t>załadunek i wywóz odpadów komunalnych zmieszanych (kod odpadu 20 03 01) z pojemników,</w:t>
      </w:r>
    </w:p>
    <w:p w14:paraId="598FBCD5" w14:textId="77777777" w:rsidR="00255E7B" w:rsidRPr="00255E7B" w:rsidRDefault="00255E7B" w:rsidP="00680810">
      <w:pPr>
        <w:numPr>
          <w:ilvl w:val="0"/>
          <w:numId w:val="17"/>
        </w:numPr>
        <w:jc w:val="both"/>
      </w:pPr>
      <w:r w:rsidRPr="00255E7B">
        <w:lastRenderedPageBreak/>
        <w:t>uprzątnięcie nieczystości luzem, powstałych w wyniku ładowania bądź opóźnionego wywozu,</w:t>
      </w:r>
    </w:p>
    <w:p w14:paraId="7A4C1A81" w14:textId="77777777" w:rsidR="00255E7B" w:rsidRPr="00255E7B" w:rsidRDefault="00255E7B" w:rsidP="00680810">
      <w:pPr>
        <w:numPr>
          <w:ilvl w:val="0"/>
          <w:numId w:val="17"/>
        </w:numPr>
        <w:jc w:val="both"/>
      </w:pPr>
      <w:r w:rsidRPr="00255E7B">
        <w:t>odstawienie opróżnionych pojemników na miejsce,</w:t>
      </w:r>
    </w:p>
    <w:p w14:paraId="54A1D2FA" w14:textId="77777777" w:rsidR="00255E7B" w:rsidRPr="00255E7B" w:rsidRDefault="00255E7B" w:rsidP="00680810">
      <w:pPr>
        <w:numPr>
          <w:ilvl w:val="0"/>
          <w:numId w:val="17"/>
        </w:numPr>
        <w:jc w:val="both"/>
      </w:pPr>
      <w:r w:rsidRPr="00255E7B">
        <w:t>zagospodarowanie odpadów,</w:t>
      </w:r>
    </w:p>
    <w:p w14:paraId="5F27B46F" w14:textId="77777777" w:rsidR="00255E7B" w:rsidRPr="00255E7B" w:rsidRDefault="00255E7B" w:rsidP="00680810">
      <w:pPr>
        <w:numPr>
          <w:ilvl w:val="0"/>
          <w:numId w:val="17"/>
        </w:numPr>
        <w:jc w:val="both"/>
      </w:pPr>
      <w:r w:rsidRPr="00255E7B">
        <w:t>załadunek i wywóz  odpadów segregowanych: papier, szkło, plastik  z pojemników,</w:t>
      </w:r>
    </w:p>
    <w:p w14:paraId="1141EA95" w14:textId="77777777" w:rsidR="00255E7B" w:rsidRPr="00255E7B" w:rsidRDefault="00255E7B" w:rsidP="00680810">
      <w:pPr>
        <w:numPr>
          <w:ilvl w:val="0"/>
          <w:numId w:val="17"/>
        </w:numPr>
        <w:jc w:val="both"/>
      </w:pPr>
      <w:r w:rsidRPr="00255E7B">
        <w:t>wyposażenia nieruchomości w pojemniki na odpady segregowane  w zależności od rodzaju odpadu: np. papier, szkło, plastik</w:t>
      </w:r>
    </w:p>
    <w:p w14:paraId="28D10AF5" w14:textId="77777777" w:rsidR="00255E7B" w:rsidRPr="00255E7B" w:rsidRDefault="00255E7B" w:rsidP="00680810">
      <w:pPr>
        <w:numPr>
          <w:ilvl w:val="0"/>
          <w:numId w:val="17"/>
        </w:numPr>
        <w:jc w:val="both"/>
      </w:pPr>
      <w:r w:rsidRPr="00255E7B">
        <w:t>odbiór odpadów wielogabarytowych</w:t>
      </w:r>
    </w:p>
    <w:p w14:paraId="769E0EA6" w14:textId="77777777" w:rsidR="00255E7B" w:rsidRPr="00255E7B" w:rsidRDefault="00255E7B" w:rsidP="00680810">
      <w:pPr>
        <w:numPr>
          <w:ilvl w:val="0"/>
          <w:numId w:val="17"/>
        </w:numPr>
        <w:jc w:val="both"/>
      </w:pPr>
      <w:r w:rsidRPr="00255E7B">
        <w:t xml:space="preserve">odbiór odpadów ulegających biodegradacji oraz zielonych </w:t>
      </w:r>
    </w:p>
    <w:p w14:paraId="28A4F89B" w14:textId="2CB14B12" w:rsidR="00255E7B" w:rsidRDefault="00255E7B" w:rsidP="00255E7B">
      <w:pPr>
        <w:jc w:val="both"/>
      </w:pPr>
      <w:r w:rsidRPr="00255E7B">
        <w:t xml:space="preserve">Wywóz stałych odpadów komunalnych odbywać się będzie z pojemników będących własnością </w:t>
      </w:r>
      <w:r w:rsidR="00EF17C7">
        <w:t>W</w:t>
      </w:r>
      <w:r w:rsidRPr="00255E7B">
        <w:t xml:space="preserve">ykonawcy. Pojemniki powinny być w dobrym stanie technicznym, wykonane z tworzywa sztucznego lub z metalu ( ocynkowane), jak również posiadać opis oraz oznaczenie logo </w:t>
      </w:r>
      <w:r w:rsidR="00EF17C7">
        <w:t>W</w:t>
      </w:r>
      <w:r w:rsidRPr="00255E7B">
        <w:t>ykonawcy.</w:t>
      </w:r>
    </w:p>
    <w:p w14:paraId="2899ADB5" w14:textId="77777777" w:rsidR="000711F6" w:rsidRPr="00255E7B" w:rsidRDefault="000711F6" w:rsidP="00255E7B">
      <w:pPr>
        <w:jc w:val="both"/>
      </w:pPr>
    </w:p>
    <w:p w14:paraId="5BE2275A" w14:textId="2AA9CD20" w:rsidR="00255E7B" w:rsidRDefault="00255E7B" w:rsidP="00255E7B">
      <w:pPr>
        <w:jc w:val="both"/>
        <w:rPr>
          <w:b/>
          <w:bCs/>
        </w:rPr>
      </w:pPr>
      <w:r w:rsidRPr="000711F6">
        <w:rPr>
          <w:b/>
          <w:bCs/>
        </w:rPr>
        <w:t>Odbiór odpadów</w:t>
      </w:r>
    </w:p>
    <w:p w14:paraId="4F2F0C55" w14:textId="77777777" w:rsidR="000711F6" w:rsidRPr="000711F6" w:rsidRDefault="000711F6" w:rsidP="00255E7B">
      <w:pPr>
        <w:jc w:val="both"/>
        <w:rPr>
          <w:b/>
          <w:bCs/>
        </w:rPr>
      </w:pPr>
    </w:p>
    <w:p w14:paraId="0E0C87C2" w14:textId="7C609985" w:rsidR="00255E7B" w:rsidRPr="00255E7B" w:rsidRDefault="00255E7B" w:rsidP="00680810">
      <w:pPr>
        <w:pStyle w:val="Akapitzlist"/>
        <w:numPr>
          <w:ilvl w:val="0"/>
          <w:numId w:val="19"/>
        </w:numPr>
        <w:ind w:left="357" w:hanging="357"/>
        <w:jc w:val="both"/>
      </w:pPr>
      <w:r w:rsidRPr="00255E7B">
        <w:t xml:space="preserve">Odpady będą odbierane od Zamawiającego w okresie trwania umowy, w dni robocze na terenie </w:t>
      </w:r>
      <w:r w:rsidR="00EF17C7">
        <w:t>Instytutu Psychiatrii i Neurologii</w:t>
      </w:r>
      <w:r w:rsidRPr="00255E7B">
        <w:t xml:space="preserve"> w </w:t>
      </w:r>
      <w:r w:rsidRPr="00550C09">
        <w:t xml:space="preserve">godzinach </w:t>
      </w:r>
      <w:r w:rsidR="00550C09">
        <w:t>uzgodnionych z osobą upoważnioną ze strony Zamawiającego</w:t>
      </w:r>
      <w:r w:rsidRPr="00255E7B">
        <w:t>, zgodnie z harmonogramem lub na zgłoszenie Zamawiającego;</w:t>
      </w:r>
    </w:p>
    <w:p w14:paraId="11C0CBB6" w14:textId="77777777" w:rsidR="00255E7B" w:rsidRPr="00255E7B" w:rsidRDefault="00255E7B" w:rsidP="00680810">
      <w:pPr>
        <w:pStyle w:val="Akapitzlist"/>
        <w:numPr>
          <w:ilvl w:val="0"/>
          <w:numId w:val="19"/>
        </w:numPr>
        <w:ind w:left="357" w:hanging="357"/>
        <w:jc w:val="both"/>
      </w:pPr>
      <w:r w:rsidRPr="00255E7B">
        <w:t xml:space="preserve">Przewidywana minimalna ilość pojemników w miesiącu, w okresie trwania umowy: </w:t>
      </w:r>
    </w:p>
    <w:p w14:paraId="2C53BB5E" w14:textId="77777777" w:rsidR="00255E7B" w:rsidRPr="00255E7B" w:rsidRDefault="00255E7B" w:rsidP="00680810">
      <w:pPr>
        <w:pStyle w:val="Akapitzlist"/>
        <w:numPr>
          <w:ilvl w:val="0"/>
          <w:numId w:val="20"/>
        </w:numPr>
        <w:jc w:val="both"/>
      </w:pPr>
      <w:r w:rsidRPr="00255E7B">
        <w:t>pojemnik na</w:t>
      </w:r>
      <w:r w:rsidR="00EF17C7">
        <w:t xml:space="preserve"> frakcję</w:t>
      </w:r>
      <w:r w:rsidRPr="00255E7B">
        <w:t xml:space="preserve"> </w:t>
      </w:r>
      <w:r w:rsidR="00EF17C7">
        <w:t>papier</w:t>
      </w:r>
      <w:r w:rsidRPr="00255E7B">
        <w:t xml:space="preserve"> (kod odpadu </w:t>
      </w:r>
      <w:r w:rsidR="00EF17C7">
        <w:t>15 01 01</w:t>
      </w:r>
      <w:r w:rsidRPr="00255E7B">
        <w:t xml:space="preserve">) o pojemności </w:t>
      </w:r>
      <w:r w:rsidR="00EF17C7">
        <w:t>5</w:t>
      </w:r>
      <w:r w:rsidRPr="00255E7B">
        <w:t>000</w:t>
      </w:r>
      <w:r w:rsidR="00EF17C7">
        <w:t>L</w:t>
      </w:r>
      <w:r w:rsidRPr="00255E7B">
        <w:t xml:space="preserve"> - </w:t>
      </w:r>
      <w:r w:rsidR="00EF17C7">
        <w:t>4</w:t>
      </w:r>
      <w:r w:rsidRPr="00255E7B">
        <w:t xml:space="preserve"> szt./m-c</w:t>
      </w:r>
    </w:p>
    <w:p w14:paraId="2347CC1C" w14:textId="77777777" w:rsidR="00255E7B" w:rsidRDefault="00EF17C7" w:rsidP="00680810">
      <w:pPr>
        <w:pStyle w:val="Akapitzlist"/>
        <w:numPr>
          <w:ilvl w:val="0"/>
          <w:numId w:val="20"/>
        </w:numPr>
        <w:jc w:val="both"/>
      </w:pPr>
      <w:r w:rsidRPr="00255E7B">
        <w:t>pojemnik na</w:t>
      </w:r>
      <w:r>
        <w:t xml:space="preserve"> frakcję</w:t>
      </w:r>
      <w:r w:rsidRPr="00255E7B">
        <w:t xml:space="preserve"> </w:t>
      </w:r>
      <w:r>
        <w:t>plastik, metal</w:t>
      </w:r>
      <w:r w:rsidRPr="00255E7B">
        <w:t xml:space="preserve"> (kod odpadu </w:t>
      </w:r>
      <w:r>
        <w:t>15 01 06</w:t>
      </w:r>
      <w:r w:rsidRPr="00255E7B">
        <w:t xml:space="preserve">) o pojemności </w:t>
      </w:r>
      <w:r>
        <w:t>5</w:t>
      </w:r>
      <w:r w:rsidRPr="00255E7B">
        <w:t>000</w:t>
      </w:r>
      <w:r>
        <w:t>L</w:t>
      </w:r>
      <w:r w:rsidRPr="00255E7B">
        <w:t xml:space="preserve"> - </w:t>
      </w:r>
      <w:r>
        <w:t>4</w:t>
      </w:r>
      <w:r w:rsidRPr="00255E7B">
        <w:t xml:space="preserve"> szt./m-c</w:t>
      </w:r>
    </w:p>
    <w:p w14:paraId="146E022D" w14:textId="77777777" w:rsidR="00EF17C7" w:rsidRDefault="00EF17C7" w:rsidP="00680810">
      <w:pPr>
        <w:pStyle w:val="Akapitzlist"/>
        <w:numPr>
          <w:ilvl w:val="0"/>
          <w:numId w:val="20"/>
        </w:numPr>
        <w:jc w:val="both"/>
      </w:pPr>
      <w:r w:rsidRPr="00255E7B">
        <w:t>pojemnik na</w:t>
      </w:r>
      <w:r>
        <w:t xml:space="preserve"> frakcję</w:t>
      </w:r>
      <w:r w:rsidRPr="00255E7B">
        <w:t xml:space="preserve"> </w:t>
      </w:r>
      <w:r>
        <w:t>szkło</w:t>
      </w:r>
      <w:r w:rsidRPr="00255E7B">
        <w:t xml:space="preserve"> (kod odpadu </w:t>
      </w:r>
      <w:r>
        <w:t>15 01 07</w:t>
      </w:r>
      <w:r w:rsidRPr="00255E7B">
        <w:t xml:space="preserve">) o pojemności </w:t>
      </w:r>
      <w:r>
        <w:t>11</w:t>
      </w:r>
      <w:r w:rsidRPr="00255E7B">
        <w:t>00</w:t>
      </w:r>
      <w:r>
        <w:t>L</w:t>
      </w:r>
      <w:r w:rsidRPr="00255E7B">
        <w:t xml:space="preserve"> - </w:t>
      </w:r>
      <w:r>
        <w:t>4</w:t>
      </w:r>
      <w:r w:rsidRPr="00255E7B">
        <w:t xml:space="preserve"> szt./m-c</w:t>
      </w:r>
    </w:p>
    <w:p w14:paraId="5B562E12" w14:textId="77777777" w:rsidR="00EF17C7" w:rsidRDefault="00EF17C7" w:rsidP="00680810">
      <w:pPr>
        <w:pStyle w:val="Akapitzlist"/>
        <w:numPr>
          <w:ilvl w:val="0"/>
          <w:numId w:val="20"/>
        </w:numPr>
        <w:jc w:val="both"/>
      </w:pPr>
      <w:r w:rsidRPr="00255E7B">
        <w:t>pojemnik na</w:t>
      </w:r>
      <w:r>
        <w:t xml:space="preserve"> frakcję</w:t>
      </w:r>
      <w:r w:rsidRPr="00255E7B">
        <w:t xml:space="preserve"> </w:t>
      </w:r>
      <w:r>
        <w:t>bio</w:t>
      </w:r>
      <w:r w:rsidRPr="00255E7B">
        <w:t xml:space="preserve"> (kod odpadu </w:t>
      </w:r>
      <w:r>
        <w:t>20 01 08</w:t>
      </w:r>
      <w:r w:rsidRPr="00255E7B">
        <w:t xml:space="preserve">) o pojemności </w:t>
      </w:r>
      <w:r>
        <w:t>24</w:t>
      </w:r>
      <w:r w:rsidRPr="00255E7B">
        <w:t>0</w:t>
      </w:r>
      <w:r>
        <w:t>L</w:t>
      </w:r>
      <w:r w:rsidRPr="00255E7B">
        <w:t xml:space="preserve"> - </w:t>
      </w:r>
      <w:r>
        <w:t>4</w:t>
      </w:r>
      <w:r w:rsidRPr="00255E7B">
        <w:t xml:space="preserve"> szt./m-c</w:t>
      </w:r>
    </w:p>
    <w:p w14:paraId="14324B73" w14:textId="77777777" w:rsidR="00EF17C7" w:rsidRPr="00255E7B" w:rsidRDefault="00EF17C7" w:rsidP="00680810">
      <w:pPr>
        <w:pStyle w:val="Akapitzlist"/>
        <w:numPr>
          <w:ilvl w:val="0"/>
          <w:numId w:val="20"/>
        </w:numPr>
        <w:jc w:val="both"/>
      </w:pPr>
      <w:r w:rsidRPr="00255E7B">
        <w:t>pojemnik na</w:t>
      </w:r>
      <w:r>
        <w:t xml:space="preserve"> frakcję</w:t>
      </w:r>
      <w:r w:rsidRPr="00255E7B">
        <w:t xml:space="preserve"> </w:t>
      </w:r>
      <w:r>
        <w:t>bio gastronomia</w:t>
      </w:r>
      <w:r w:rsidRPr="00255E7B">
        <w:t xml:space="preserve"> (kod odpadu </w:t>
      </w:r>
      <w:r>
        <w:t>20 01 08</w:t>
      </w:r>
      <w:r w:rsidRPr="00255E7B">
        <w:t xml:space="preserve">) o pojemności </w:t>
      </w:r>
      <w:r>
        <w:t>12</w:t>
      </w:r>
      <w:r w:rsidRPr="00255E7B">
        <w:t>0</w:t>
      </w:r>
      <w:r>
        <w:t>L</w:t>
      </w:r>
      <w:r w:rsidRPr="00255E7B">
        <w:t xml:space="preserve"> - </w:t>
      </w:r>
      <w:r>
        <w:t>8</w:t>
      </w:r>
      <w:r w:rsidRPr="00255E7B">
        <w:t xml:space="preserve"> szt./m-c</w:t>
      </w:r>
    </w:p>
    <w:p w14:paraId="68852542" w14:textId="77777777" w:rsidR="00EF17C7" w:rsidRPr="00255E7B" w:rsidRDefault="00EF17C7" w:rsidP="00680810">
      <w:pPr>
        <w:pStyle w:val="Akapitzlist"/>
        <w:numPr>
          <w:ilvl w:val="0"/>
          <w:numId w:val="20"/>
        </w:numPr>
        <w:jc w:val="both"/>
      </w:pPr>
      <w:r w:rsidRPr="00255E7B">
        <w:t>pojemnik na</w:t>
      </w:r>
      <w:r>
        <w:t xml:space="preserve"> frakcję</w:t>
      </w:r>
      <w:r w:rsidRPr="00255E7B">
        <w:t xml:space="preserve"> </w:t>
      </w:r>
      <w:r>
        <w:t>komunalne zmieszane</w:t>
      </w:r>
      <w:r w:rsidRPr="00255E7B">
        <w:t xml:space="preserve"> (kod odpadu </w:t>
      </w:r>
      <w:r>
        <w:t>20 03 01</w:t>
      </w:r>
      <w:r w:rsidRPr="00255E7B">
        <w:t xml:space="preserve">) o pojemności </w:t>
      </w:r>
      <w:r>
        <w:t>2000</w:t>
      </w:r>
      <w:r w:rsidRPr="00255E7B">
        <w:t>0</w:t>
      </w:r>
      <w:r>
        <w:t>L</w:t>
      </w:r>
      <w:r w:rsidRPr="00255E7B">
        <w:t xml:space="preserve"> - </w:t>
      </w:r>
      <w:r>
        <w:t>4</w:t>
      </w:r>
      <w:r w:rsidRPr="00255E7B">
        <w:t xml:space="preserve"> szt./m-c</w:t>
      </w:r>
    </w:p>
    <w:p w14:paraId="56F354CE" w14:textId="77777777" w:rsidR="00EF17C7" w:rsidRPr="00255E7B" w:rsidRDefault="00EF17C7" w:rsidP="00680810">
      <w:pPr>
        <w:pStyle w:val="Akapitzlist"/>
        <w:numPr>
          <w:ilvl w:val="0"/>
          <w:numId w:val="20"/>
        </w:numPr>
        <w:jc w:val="both"/>
      </w:pPr>
      <w:r w:rsidRPr="00255E7B">
        <w:t>pojemnik na</w:t>
      </w:r>
      <w:r>
        <w:t xml:space="preserve"> frakcję</w:t>
      </w:r>
      <w:r w:rsidRPr="00255E7B">
        <w:t xml:space="preserve"> </w:t>
      </w:r>
      <w:r>
        <w:t>gabaryty</w:t>
      </w:r>
      <w:r w:rsidRPr="00255E7B">
        <w:t xml:space="preserve"> (kod odpadu </w:t>
      </w:r>
      <w:r>
        <w:t>20 03 07</w:t>
      </w:r>
      <w:r w:rsidRPr="00255E7B">
        <w:t xml:space="preserve">) o pojemności </w:t>
      </w:r>
      <w:r>
        <w:t>36000L</w:t>
      </w:r>
      <w:r w:rsidRPr="00255E7B">
        <w:t xml:space="preserve"> - </w:t>
      </w:r>
      <w:r>
        <w:t>1</w:t>
      </w:r>
      <w:r w:rsidRPr="00255E7B">
        <w:t xml:space="preserve"> szt./</w:t>
      </w:r>
      <w:r>
        <w:t>rok</w:t>
      </w:r>
    </w:p>
    <w:p w14:paraId="50093807" w14:textId="77777777" w:rsidR="00255E7B" w:rsidRPr="00255E7B" w:rsidRDefault="00255E7B" w:rsidP="00680810">
      <w:pPr>
        <w:pStyle w:val="Akapitzlist"/>
        <w:numPr>
          <w:ilvl w:val="0"/>
          <w:numId w:val="19"/>
        </w:numPr>
        <w:ind w:left="357" w:hanging="357"/>
        <w:jc w:val="both"/>
      </w:pPr>
      <w:r w:rsidRPr="00255E7B">
        <w:t xml:space="preserve">W przypadku świąt lub dni ustawowo wolnych od pracy Wykonawca zapewni odbiór odpadów przed dniem świątecznym / ustawowo wolnym od pracy  lub pierwszy dzień roboczy przypadający po dniu świątecznym / ustawowo wolnym od pracy.         </w:t>
      </w:r>
    </w:p>
    <w:p w14:paraId="0CB7528B" w14:textId="77777777" w:rsidR="00255E7B" w:rsidRPr="00255E7B" w:rsidRDefault="00255E7B" w:rsidP="00680810">
      <w:pPr>
        <w:pStyle w:val="Akapitzlist"/>
        <w:numPr>
          <w:ilvl w:val="0"/>
          <w:numId w:val="19"/>
        </w:numPr>
        <w:ind w:left="357" w:hanging="357"/>
        <w:jc w:val="both"/>
      </w:pPr>
      <w:r w:rsidRPr="00255E7B">
        <w:t>Wykonawca zapewni samochód przeznaczony do transportu odpadów.</w:t>
      </w:r>
    </w:p>
    <w:p w14:paraId="6FE6447B" w14:textId="77777777" w:rsidR="00255E7B" w:rsidRPr="00255E7B" w:rsidRDefault="00255E7B" w:rsidP="00680810">
      <w:pPr>
        <w:pStyle w:val="Akapitzlist"/>
        <w:numPr>
          <w:ilvl w:val="0"/>
          <w:numId w:val="19"/>
        </w:numPr>
        <w:ind w:left="357" w:hanging="357"/>
        <w:jc w:val="both"/>
      </w:pPr>
      <w:r w:rsidRPr="00255E7B">
        <w:t>Zamawiający zastrzega, że podane ilości są ilościami szacunkowymi i mogą ulec zmianie.</w:t>
      </w:r>
    </w:p>
    <w:p w14:paraId="6FDE2668" w14:textId="77777777" w:rsidR="00255E7B" w:rsidRPr="00255E7B" w:rsidRDefault="00255E7B" w:rsidP="00680810">
      <w:pPr>
        <w:pStyle w:val="Akapitzlist"/>
        <w:numPr>
          <w:ilvl w:val="0"/>
          <w:numId w:val="19"/>
        </w:numPr>
        <w:ind w:left="357" w:hanging="357"/>
        <w:jc w:val="both"/>
      </w:pPr>
      <w:r w:rsidRPr="00255E7B">
        <w:t xml:space="preserve">Odbiór przez Wykonawcę posegregowanych przez Zamawiającego odpadów odbywać się będzie na terenie </w:t>
      </w:r>
      <w:r w:rsidR="004D5213">
        <w:t>Instytutu Psychiatrii i Neurologii, ul. Sobieskiego 9, 02-957 Warszawa</w:t>
      </w:r>
      <w:r w:rsidRPr="00255E7B">
        <w:t>.</w:t>
      </w:r>
    </w:p>
    <w:p w14:paraId="38744A36" w14:textId="77777777" w:rsidR="00255E7B" w:rsidRPr="00255E7B" w:rsidRDefault="00255E7B" w:rsidP="00680810">
      <w:pPr>
        <w:pStyle w:val="Akapitzlist"/>
        <w:numPr>
          <w:ilvl w:val="0"/>
          <w:numId w:val="19"/>
        </w:numPr>
        <w:ind w:left="357" w:hanging="357"/>
        <w:jc w:val="both"/>
      </w:pPr>
      <w:r w:rsidRPr="00255E7B">
        <w:t>Przedmiot zamówienia obejmuje następujące kategorie odpadów komunalnych:</w:t>
      </w:r>
    </w:p>
    <w:p w14:paraId="604FB8C8" w14:textId="77777777" w:rsidR="00255E7B" w:rsidRPr="00255E7B" w:rsidRDefault="00255E7B" w:rsidP="00680810">
      <w:pPr>
        <w:numPr>
          <w:ilvl w:val="0"/>
          <w:numId w:val="18"/>
        </w:numPr>
        <w:jc w:val="both"/>
      </w:pPr>
      <w:r w:rsidRPr="00255E7B">
        <w:t>papier (kod odpadu</w:t>
      </w:r>
      <w:r w:rsidR="004D5213">
        <w:t>:</w:t>
      </w:r>
      <w:r w:rsidRPr="00255E7B">
        <w:t xml:space="preserve"> 15</w:t>
      </w:r>
      <w:r w:rsidR="004D5213">
        <w:t xml:space="preserve"> </w:t>
      </w:r>
      <w:r w:rsidRPr="00255E7B">
        <w:t>01</w:t>
      </w:r>
      <w:r w:rsidR="004D5213">
        <w:t xml:space="preserve"> </w:t>
      </w:r>
      <w:r w:rsidRPr="00255E7B">
        <w:t xml:space="preserve">01), </w:t>
      </w:r>
    </w:p>
    <w:p w14:paraId="6D70AF37" w14:textId="77777777" w:rsidR="00255E7B" w:rsidRPr="00255E7B" w:rsidRDefault="004D5213" w:rsidP="00680810">
      <w:pPr>
        <w:numPr>
          <w:ilvl w:val="0"/>
          <w:numId w:val="18"/>
        </w:numPr>
        <w:jc w:val="both"/>
      </w:pPr>
      <w:r>
        <w:t>plastik, metal</w:t>
      </w:r>
      <w:r w:rsidR="00255E7B" w:rsidRPr="00255E7B">
        <w:t xml:space="preserve"> (kod odpadu</w:t>
      </w:r>
      <w:r>
        <w:t xml:space="preserve">: </w:t>
      </w:r>
      <w:r w:rsidR="00255E7B" w:rsidRPr="00255E7B">
        <w:t>15</w:t>
      </w:r>
      <w:r>
        <w:t xml:space="preserve"> </w:t>
      </w:r>
      <w:r w:rsidR="00255E7B" w:rsidRPr="00255E7B">
        <w:t>01</w:t>
      </w:r>
      <w:r>
        <w:t xml:space="preserve"> </w:t>
      </w:r>
      <w:r w:rsidR="00255E7B" w:rsidRPr="00255E7B">
        <w:t>06),</w:t>
      </w:r>
    </w:p>
    <w:p w14:paraId="16FEB3AA" w14:textId="77777777" w:rsidR="00255E7B" w:rsidRPr="00255E7B" w:rsidRDefault="00255E7B" w:rsidP="00680810">
      <w:pPr>
        <w:numPr>
          <w:ilvl w:val="0"/>
          <w:numId w:val="18"/>
        </w:numPr>
        <w:jc w:val="both"/>
      </w:pPr>
      <w:r w:rsidRPr="00255E7B">
        <w:t>szkło (kod odpadu</w:t>
      </w:r>
      <w:r w:rsidR="004D5213">
        <w:t>:</w:t>
      </w:r>
      <w:r w:rsidRPr="00255E7B">
        <w:t xml:space="preserve"> 15</w:t>
      </w:r>
      <w:r w:rsidR="004D5213">
        <w:t xml:space="preserve"> </w:t>
      </w:r>
      <w:r w:rsidRPr="00255E7B">
        <w:t>01</w:t>
      </w:r>
      <w:r w:rsidR="004D5213">
        <w:t xml:space="preserve"> </w:t>
      </w:r>
      <w:r w:rsidRPr="00255E7B">
        <w:t>07),</w:t>
      </w:r>
    </w:p>
    <w:p w14:paraId="443F3CC7" w14:textId="77777777" w:rsidR="00255E7B" w:rsidRDefault="00255E7B" w:rsidP="00680810">
      <w:pPr>
        <w:numPr>
          <w:ilvl w:val="0"/>
          <w:numId w:val="18"/>
        </w:numPr>
        <w:jc w:val="both"/>
      </w:pPr>
      <w:r w:rsidRPr="00255E7B">
        <w:t>odpady bio (kod odpadu 20 0</w:t>
      </w:r>
      <w:r w:rsidR="004D5213">
        <w:t>1 08</w:t>
      </w:r>
      <w:r w:rsidRPr="00255E7B">
        <w:t>),</w:t>
      </w:r>
    </w:p>
    <w:p w14:paraId="490B64BA" w14:textId="77777777" w:rsidR="004D5213" w:rsidRPr="00255E7B" w:rsidRDefault="004D5213" w:rsidP="00680810">
      <w:pPr>
        <w:numPr>
          <w:ilvl w:val="0"/>
          <w:numId w:val="18"/>
        </w:numPr>
        <w:jc w:val="both"/>
      </w:pPr>
      <w:r w:rsidRPr="00255E7B">
        <w:t>odpady bio</w:t>
      </w:r>
      <w:r>
        <w:t xml:space="preserve"> gastronomia</w:t>
      </w:r>
      <w:r w:rsidRPr="00255E7B">
        <w:t xml:space="preserve"> (kod odpadu 20 0</w:t>
      </w:r>
      <w:r>
        <w:t>1 08</w:t>
      </w:r>
      <w:r w:rsidRPr="00255E7B">
        <w:t>),</w:t>
      </w:r>
    </w:p>
    <w:p w14:paraId="55240385" w14:textId="77777777" w:rsidR="004D5213" w:rsidRPr="00255E7B" w:rsidRDefault="004D5213" w:rsidP="00680810">
      <w:pPr>
        <w:numPr>
          <w:ilvl w:val="0"/>
          <w:numId w:val="18"/>
        </w:numPr>
        <w:jc w:val="both"/>
      </w:pPr>
      <w:r>
        <w:lastRenderedPageBreak/>
        <w:t>odpady komunalne zmieszane (kod odpadu: 20 03 01)</w:t>
      </w:r>
    </w:p>
    <w:p w14:paraId="61A7D7E3" w14:textId="77777777" w:rsidR="00255E7B" w:rsidRPr="00255E7B" w:rsidRDefault="00255E7B" w:rsidP="00680810">
      <w:pPr>
        <w:numPr>
          <w:ilvl w:val="0"/>
          <w:numId w:val="18"/>
        </w:numPr>
        <w:jc w:val="both"/>
      </w:pPr>
      <w:r w:rsidRPr="00255E7B">
        <w:t>odpady wielogabarytowe (kod odpadu 20 03 07),</w:t>
      </w:r>
    </w:p>
    <w:p w14:paraId="7F11FFBF" w14:textId="77777777" w:rsidR="00255E7B" w:rsidRDefault="00255E7B" w:rsidP="00591AE9">
      <w:pPr>
        <w:jc w:val="both"/>
      </w:pPr>
    </w:p>
    <w:p w14:paraId="708D2BE2" w14:textId="77777777" w:rsidR="004D5213" w:rsidRDefault="004D5213" w:rsidP="00591AE9">
      <w:pPr>
        <w:jc w:val="both"/>
      </w:pPr>
    </w:p>
    <w:p w14:paraId="72D973B6" w14:textId="77777777" w:rsidR="004D5213" w:rsidRDefault="004D5213" w:rsidP="004D5213">
      <w:pPr>
        <w:ind w:left="4248"/>
      </w:pPr>
      <w:r>
        <w:t>……….............................................................</w:t>
      </w:r>
    </w:p>
    <w:p w14:paraId="1B38FBA4" w14:textId="77777777" w:rsidR="004D5213" w:rsidRDefault="004D5213" w:rsidP="004D5213">
      <w:pPr>
        <w:ind w:left="4248"/>
      </w:pPr>
      <w:r>
        <w:t>(czytelny podpis(y) i pieczątka imienna osoby uprawnionej)</w:t>
      </w:r>
    </w:p>
    <w:p w14:paraId="741A730E" w14:textId="77777777" w:rsidR="004D5213" w:rsidRDefault="004D5213" w:rsidP="004D5213">
      <w:r>
        <w:t>.................................................</w:t>
      </w:r>
    </w:p>
    <w:p w14:paraId="35BCCDEF" w14:textId="77777777" w:rsidR="004D5213" w:rsidRDefault="004D5213" w:rsidP="004D5213">
      <w:r>
        <w:t>(miejsce i data złożenia podpisu)</w:t>
      </w:r>
    </w:p>
    <w:p w14:paraId="27350864" w14:textId="77777777" w:rsidR="004D5213" w:rsidRDefault="004D5213" w:rsidP="004D5213"/>
    <w:p w14:paraId="388FB181" w14:textId="77777777" w:rsidR="004D5213" w:rsidRDefault="004D5213" w:rsidP="004D5213">
      <w:pPr>
        <w:pStyle w:val="Tekstpodstawowy"/>
        <w:shd w:val="clear" w:color="auto" w:fill="FFFFFF"/>
      </w:pPr>
      <w:r>
        <w:rPr>
          <w:sz w:val="22"/>
          <w:szCs w:val="22"/>
        </w:rPr>
        <w:t xml:space="preserve">     </w:t>
      </w:r>
    </w:p>
    <w:p w14:paraId="7B997F25" w14:textId="77777777" w:rsidR="004D5213" w:rsidRDefault="004D5213" w:rsidP="004D5213">
      <w:pPr>
        <w:pStyle w:val="Tekstpodstawowy"/>
        <w:shd w:val="clear" w:color="auto" w:fill="FFFFFF"/>
        <w:rPr>
          <w:sz w:val="22"/>
          <w:szCs w:val="22"/>
        </w:rPr>
      </w:pPr>
    </w:p>
    <w:p w14:paraId="4AAFB41D" w14:textId="77777777" w:rsidR="004D5213" w:rsidRDefault="004D5213" w:rsidP="004D5213">
      <w:pPr>
        <w:pStyle w:val="Tekstpodstawowy"/>
        <w:shd w:val="clear" w:color="auto" w:fill="FFFFFF"/>
      </w:pPr>
      <w:r>
        <w:rPr>
          <w:sz w:val="22"/>
          <w:szCs w:val="22"/>
        </w:rPr>
        <w:t xml:space="preserve">                                                                                                                        </w:t>
      </w:r>
    </w:p>
    <w:p w14:paraId="519D982C" w14:textId="77777777" w:rsidR="004D5213" w:rsidRDefault="004D5213" w:rsidP="004D5213">
      <w:pPr>
        <w:pStyle w:val="Tekstpodstawowy"/>
        <w:shd w:val="clear" w:color="auto" w:fill="FFFFFF"/>
        <w:rPr>
          <w:sz w:val="22"/>
          <w:szCs w:val="22"/>
        </w:rPr>
      </w:pPr>
    </w:p>
    <w:p w14:paraId="25E3AF72" w14:textId="77777777" w:rsidR="004D5213" w:rsidRDefault="004D5213" w:rsidP="004D5213">
      <w:pPr>
        <w:pStyle w:val="Tekstpodstawowy"/>
        <w:shd w:val="clear" w:color="auto" w:fill="FFFFFF"/>
      </w:pPr>
      <w:r>
        <w:rPr>
          <w:sz w:val="22"/>
          <w:szCs w:val="22"/>
          <w:lang w:eastAsia="en-US"/>
        </w:rPr>
        <w:t>Czy wykonawca jest mikroprzedsiębiorstwem bądź małym lub średnim przedsiębiorstwem</w:t>
      </w:r>
      <w:r>
        <w:rPr>
          <w:rStyle w:val="Znakiprzypiswdolnych"/>
          <w:b/>
          <w:sz w:val="22"/>
          <w:szCs w:val="22"/>
          <w:lang w:eastAsia="en-US"/>
        </w:rPr>
        <w:footnoteReference w:id="1"/>
      </w:r>
      <w:r>
        <w:rPr>
          <w:sz w:val="22"/>
          <w:szCs w:val="22"/>
          <w:lang w:eastAsia="en-US"/>
        </w:rPr>
        <w:t xml:space="preserve">?  </w:t>
      </w:r>
      <w:r>
        <w:rPr>
          <w:b/>
          <w:sz w:val="22"/>
          <w:szCs w:val="22"/>
          <w:lang w:eastAsia="en-US"/>
        </w:rPr>
        <w:t xml:space="preserve">TAK/NIE </w:t>
      </w:r>
      <w:r>
        <w:rPr>
          <w:b/>
          <w:sz w:val="22"/>
          <w:szCs w:val="22"/>
          <w:lang w:eastAsia="en-US"/>
        </w:rPr>
        <w:br/>
      </w:r>
    </w:p>
    <w:p w14:paraId="2ACE6BA0" w14:textId="77777777" w:rsidR="004D5213" w:rsidRDefault="004D5213">
      <w:r>
        <w:br w:type="page"/>
      </w:r>
    </w:p>
    <w:p w14:paraId="4C03B057" w14:textId="77777777" w:rsidR="004D5213" w:rsidRDefault="004D5213" w:rsidP="004D5213">
      <w:pPr>
        <w:jc w:val="right"/>
      </w:pPr>
      <w:r>
        <w:lastRenderedPageBreak/>
        <w:t>Załącznik nr 2 do zaproszenia do złożenia oferty</w:t>
      </w:r>
    </w:p>
    <w:p w14:paraId="4490E3EE" w14:textId="77777777" w:rsidR="004D5213" w:rsidRDefault="004D5213" w:rsidP="004D5213">
      <w:pPr>
        <w:jc w:val="center"/>
        <w:rPr>
          <w:b/>
        </w:rPr>
      </w:pPr>
      <w:r>
        <w:rPr>
          <w:b/>
        </w:rPr>
        <w:t>UMOWA -WZÓR</w:t>
      </w:r>
    </w:p>
    <w:p w14:paraId="5836BB54" w14:textId="77777777" w:rsidR="004D5213" w:rsidRDefault="004D5213" w:rsidP="004D5213">
      <w:pPr>
        <w:jc w:val="both"/>
      </w:pPr>
      <w:r>
        <w:t xml:space="preserve">W dniu  …………… w Warszawie pomiędzy: </w:t>
      </w:r>
    </w:p>
    <w:p w14:paraId="46BD596F" w14:textId="77777777" w:rsidR="004D5213" w:rsidRDefault="004D5213" w:rsidP="004D5213">
      <w:pPr>
        <w:spacing w:before="240" w:after="240"/>
        <w:jc w:val="both"/>
      </w:pPr>
      <w:r>
        <w:rPr>
          <w:b/>
        </w:rPr>
        <w:t>Instytutem Psychiatrii i Neurologii z siedzibą w Warszawie kod 02-957,</w:t>
      </w:r>
      <w:r>
        <w:t xml:space="preserve"> ul. Sobieskiego 9, wpisanym do rejestru przedsiębiorstw prowadzonego przez Sąd Rejonowy dla m.st Warszawy w Warszawie, XIII Wydział Gospodarczy Krajowego Rejestru Sądowego pod nr KRS 0000133539, NIP 525-000-93-87, zwanym dalej „</w:t>
      </w:r>
      <w:r>
        <w:rPr>
          <w:b/>
        </w:rPr>
        <w:t>Zamawiającym</w:t>
      </w:r>
      <w:r>
        <w:t>”,  reprezentowanym przez:</w:t>
      </w:r>
    </w:p>
    <w:p w14:paraId="691CE1F2" w14:textId="77777777" w:rsidR="004D5213" w:rsidRDefault="004D5213" w:rsidP="004D5213">
      <w:pPr>
        <w:jc w:val="both"/>
      </w:pPr>
      <w:r>
        <w:t>…………………………………………………………………………………………………………………………………………………………………………………………………....</w:t>
      </w:r>
    </w:p>
    <w:p w14:paraId="1414ECF7" w14:textId="77777777" w:rsidR="004D5213" w:rsidRDefault="004D5213" w:rsidP="004D5213">
      <w:pPr>
        <w:spacing w:before="240"/>
        <w:jc w:val="both"/>
      </w:pPr>
      <w:r>
        <w:t>a</w:t>
      </w:r>
    </w:p>
    <w:p w14:paraId="01D3705D" w14:textId="19A2AEF2" w:rsidR="004D5213" w:rsidRDefault="004D5213" w:rsidP="004D5213">
      <w:pPr>
        <w:spacing w:before="240" w:after="240"/>
        <w:jc w:val="both"/>
      </w:pPr>
      <w:r>
        <w:t xml:space="preserve"> ………………  z siedzibą w  ………………….   wpisaną do </w:t>
      </w:r>
      <w:r w:rsidR="008E45D1">
        <w:t xml:space="preserve">rejestru przedsiębiorców prowadzonego przez Sąd Rejonowy w ……………… Wydział ……… Gospodarczy pod nr </w:t>
      </w:r>
      <w:r>
        <w:t xml:space="preserve">KRS </w:t>
      </w:r>
      <w:r w:rsidR="008E45D1">
        <w:t xml:space="preserve">………….. </w:t>
      </w:r>
      <w:r>
        <w:t xml:space="preserve"> NIP  ………………….</w:t>
      </w:r>
      <w:r w:rsidR="008E45D1">
        <w:t>,</w:t>
      </w:r>
      <w:r>
        <w:t xml:space="preserve"> REGON  …………… zwaną dalej „</w:t>
      </w:r>
      <w:r>
        <w:rPr>
          <w:b/>
        </w:rPr>
        <w:t>Wykonawcą</w:t>
      </w:r>
      <w:r>
        <w:t xml:space="preserve">” </w:t>
      </w:r>
    </w:p>
    <w:p w14:paraId="278A4ED8" w14:textId="77777777" w:rsidR="004D5213" w:rsidRDefault="004D5213" w:rsidP="004D5213">
      <w:pPr>
        <w:jc w:val="both"/>
      </w:pPr>
      <w:r>
        <w:t>reprezentowaną przez:</w:t>
      </w:r>
    </w:p>
    <w:p w14:paraId="7FFF6AA4" w14:textId="77777777" w:rsidR="004D5213" w:rsidRDefault="004D5213" w:rsidP="004D5213">
      <w:pPr>
        <w:jc w:val="both"/>
      </w:pPr>
      <w:r>
        <w:t>…………………………………………………………………………………………………………………………………………………………………………………………………....</w:t>
      </w:r>
    </w:p>
    <w:p w14:paraId="04AB12F0" w14:textId="4F44358A" w:rsidR="004D5213" w:rsidRDefault="004D5213" w:rsidP="004D5213">
      <w:pPr>
        <w:spacing w:before="240" w:afterLines="60" w:after="144"/>
        <w:jc w:val="both"/>
      </w:pPr>
      <w:r>
        <w:t xml:space="preserve">została zawarta na podstawie art. 4 pkt 8 ustawy z dnia 29 stycznia 2004 r. </w:t>
      </w:r>
      <w:r w:rsidR="008E45D1">
        <w:t xml:space="preserve">- </w:t>
      </w:r>
      <w:r>
        <w:t xml:space="preserve">Prawo zamówień publicznych ( Dz.U. z 2019 poz. 1843 ze zm.) umowa o następującej treści: </w:t>
      </w:r>
    </w:p>
    <w:p w14:paraId="17659B8E" w14:textId="67527FDE" w:rsidR="008E45D1" w:rsidRPr="000711F6" w:rsidRDefault="004D5213" w:rsidP="004D5213">
      <w:pPr>
        <w:jc w:val="center"/>
        <w:outlineLvl w:val="0"/>
      </w:pPr>
      <w:r w:rsidRPr="000711F6">
        <w:t>§ 1</w:t>
      </w:r>
    </w:p>
    <w:p w14:paraId="190476EF" w14:textId="320486C1" w:rsidR="004D5213" w:rsidRDefault="004D5213" w:rsidP="004D5213">
      <w:pPr>
        <w:jc w:val="both"/>
      </w:pPr>
      <w:r>
        <w:t>Zamawiający zleca, a Wykonawca przyjmuje do wykonania usługi polegające na wywozie i zagospodarowaniu odpadów komunalnych i segregowanych z obiektów Zamawiającego w Warszawie  przy ulicy Sobieskiego 9</w:t>
      </w:r>
      <w:r w:rsidR="008E45D1">
        <w:t>, zwanym dalej „Obiektem”,</w:t>
      </w:r>
      <w:r>
        <w:t xml:space="preserve"> zgodnie ze złożoną ofertą stanowiącą załącznik nr 1 do niniejszej umowy.</w:t>
      </w:r>
    </w:p>
    <w:p w14:paraId="5B536AB1" w14:textId="77777777" w:rsidR="004D5213" w:rsidRDefault="004D5213" w:rsidP="004D5213">
      <w:pPr>
        <w:jc w:val="center"/>
      </w:pPr>
      <w:r>
        <w:t>§ 2</w:t>
      </w:r>
    </w:p>
    <w:p w14:paraId="2A30E729" w14:textId="06C6DBA2" w:rsidR="004D5213" w:rsidRDefault="004D5213" w:rsidP="00680810">
      <w:pPr>
        <w:numPr>
          <w:ilvl w:val="0"/>
          <w:numId w:val="21"/>
        </w:numPr>
        <w:spacing w:after="0" w:line="240" w:lineRule="auto"/>
        <w:ind w:left="284"/>
        <w:jc w:val="both"/>
      </w:pPr>
      <w:r>
        <w:t xml:space="preserve">Zakres rzeczowy </w:t>
      </w:r>
      <w:r w:rsidR="004029FE">
        <w:t xml:space="preserve">przedmiotu umowy </w:t>
      </w:r>
      <w:r>
        <w:t>, o którym mowa w  § 1</w:t>
      </w:r>
      <w:r w:rsidR="004029FE">
        <w:t>,</w:t>
      </w:r>
      <w:r>
        <w:t xml:space="preserve"> </w:t>
      </w:r>
      <w:r w:rsidRPr="00C86DFB">
        <w:t>obejmuje</w:t>
      </w:r>
      <w:r>
        <w:t xml:space="preserve"> usługę odbioru i wywozu zebranych odpadów komunalnych</w:t>
      </w:r>
      <w:r w:rsidRPr="00C86DFB">
        <w:t>:</w:t>
      </w:r>
      <w:r>
        <w:t xml:space="preserve"> </w:t>
      </w:r>
    </w:p>
    <w:p w14:paraId="3120E816" w14:textId="068C6F18" w:rsidR="004D5213" w:rsidRDefault="004D5213" w:rsidP="00680810">
      <w:pPr>
        <w:numPr>
          <w:ilvl w:val="0"/>
          <w:numId w:val="22"/>
        </w:numPr>
        <w:spacing w:after="0" w:line="240" w:lineRule="auto"/>
      </w:pPr>
      <w:r>
        <w:t>Papier, kod 15 01 01: pojemnik 5000L</w:t>
      </w:r>
      <w:r w:rsidR="004029FE">
        <w:t>,</w:t>
      </w:r>
      <w:r>
        <w:t xml:space="preserve"> odbiór 4x miesiąc</w:t>
      </w:r>
    </w:p>
    <w:p w14:paraId="567465D0" w14:textId="548EA0EB" w:rsidR="004D5213" w:rsidRDefault="004D5213" w:rsidP="00680810">
      <w:pPr>
        <w:numPr>
          <w:ilvl w:val="0"/>
          <w:numId w:val="22"/>
        </w:numPr>
        <w:spacing w:after="0" w:line="240" w:lineRule="auto"/>
      </w:pPr>
      <w:r>
        <w:t>Plastik, Metal, kod 15 01 06: pojemnik 5000L odbiór 4x miesiąc</w:t>
      </w:r>
    </w:p>
    <w:p w14:paraId="4A72C3E3" w14:textId="13D2517A" w:rsidR="004D5213" w:rsidRDefault="004D5213" w:rsidP="00680810">
      <w:pPr>
        <w:numPr>
          <w:ilvl w:val="0"/>
          <w:numId w:val="22"/>
        </w:numPr>
        <w:spacing w:after="0" w:line="240" w:lineRule="auto"/>
      </w:pPr>
      <w:r>
        <w:t>Szkło, kod 15 01 07: pojemnik 1100L odbiór 4x miesiąc</w:t>
      </w:r>
    </w:p>
    <w:p w14:paraId="2FD1C7D0" w14:textId="77777777" w:rsidR="004D5213" w:rsidRDefault="004D5213" w:rsidP="00680810">
      <w:pPr>
        <w:numPr>
          <w:ilvl w:val="0"/>
          <w:numId w:val="22"/>
        </w:numPr>
        <w:spacing w:after="0" w:line="240" w:lineRule="auto"/>
      </w:pPr>
      <w:r>
        <w:t>Bio, kod: 20 01 08: pojemnik 240L odbiór 4x miesiąc</w:t>
      </w:r>
    </w:p>
    <w:p w14:paraId="1DEB4311" w14:textId="77777777" w:rsidR="004D5213" w:rsidRDefault="004D5213" w:rsidP="00680810">
      <w:pPr>
        <w:numPr>
          <w:ilvl w:val="0"/>
          <w:numId w:val="22"/>
        </w:numPr>
        <w:spacing w:after="0" w:line="240" w:lineRule="auto"/>
      </w:pPr>
      <w:r>
        <w:t>Bio gastronomia, kod 20 01 08: pojemnik 120L odbiór 8x miesiąc</w:t>
      </w:r>
    </w:p>
    <w:p w14:paraId="6578A81C" w14:textId="7EC02FDC" w:rsidR="004D5213" w:rsidRDefault="004D5213" w:rsidP="00680810">
      <w:pPr>
        <w:numPr>
          <w:ilvl w:val="0"/>
          <w:numId w:val="22"/>
        </w:numPr>
        <w:spacing w:after="0" w:line="240" w:lineRule="auto"/>
      </w:pPr>
      <w:r>
        <w:t>Komunalne zmieszane, kod 20 03 01: pojemnik 20000L odbiór 4x miesiąc</w:t>
      </w:r>
    </w:p>
    <w:p w14:paraId="60D61835" w14:textId="2DF8F89E" w:rsidR="004D5213" w:rsidRDefault="004D5213" w:rsidP="00680810">
      <w:pPr>
        <w:numPr>
          <w:ilvl w:val="0"/>
          <w:numId w:val="22"/>
        </w:numPr>
        <w:spacing w:after="0" w:line="240" w:lineRule="auto"/>
      </w:pPr>
      <w:r>
        <w:t>Gabaryty, kod 20 03 07, pojemnik 36000L odbiór 1x rok</w:t>
      </w:r>
    </w:p>
    <w:p w14:paraId="106B8186" w14:textId="43669C3E" w:rsidR="004D5213" w:rsidRDefault="004D5213" w:rsidP="00680810">
      <w:pPr>
        <w:numPr>
          <w:ilvl w:val="0"/>
          <w:numId w:val="21"/>
        </w:numPr>
        <w:spacing w:after="0" w:line="240" w:lineRule="auto"/>
        <w:ind w:left="284"/>
        <w:jc w:val="both"/>
      </w:pPr>
      <w:r>
        <w:t>Wykonawca gwarantuje wykonanie usługi z zachowaniem  przepisów  ustawy z dnia  14 grudnia 2012 r. o odpadach (</w:t>
      </w:r>
      <w:r w:rsidRPr="00C86DFB">
        <w:t>Dz.U. 2020 poz. 797</w:t>
      </w:r>
      <w:r>
        <w:t xml:space="preserve"> ze zm.) oraz ustawy z dnia 27 kwietnia 2001 r. Prawo ochrony środowiska (</w:t>
      </w:r>
      <w:r w:rsidRPr="0059470E">
        <w:t>Dz.U. 2019 poz. 1396</w:t>
      </w:r>
      <w:r>
        <w:t xml:space="preserve"> za zm.) i ponosi odpowiedzialność za przyjęte odpady  od momentu ich odbioru w zakresie określonym przepisami tej ustawy.</w:t>
      </w:r>
    </w:p>
    <w:p w14:paraId="0754A41C" w14:textId="15E489EE" w:rsidR="004D5213" w:rsidRDefault="004D5213" w:rsidP="00680810">
      <w:pPr>
        <w:numPr>
          <w:ilvl w:val="0"/>
          <w:numId w:val="21"/>
        </w:numPr>
        <w:spacing w:after="0" w:line="240" w:lineRule="auto"/>
        <w:ind w:left="284"/>
        <w:jc w:val="both"/>
      </w:pPr>
      <w:r>
        <w:t xml:space="preserve">Wykonawca oświadcza, że posiada wszelkie wymagane prawem zezwolenia uprawniające do wykonywania działalności gospodarczej w zakresie transportu i zagospodarowania odpadów komunalnych stanowiących przedmiot </w:t>
      </w:r>
      <w:r w:rsidR="004029FE">
        <w:t xml:space="preserve">umowy </w:t>
      </w:r>
      <w:r>
        <w:t>.</w:t>
      </w:r>
    </w:p>
    <w:p w14:paraId="5462A25A" w14:textId="77777777" w:rsidR="008C67FE" w:rsidRDefault="008C67FE" w:rsidP="000711F6">
      <w:pPr>
        <w:numPr>
          <w:ilvl w:val="0"/>
          <w:numId w:val="21"/>
        </w:numPr>
        <w:spacing w:before="120" w:after="120" w:line="276" w:lineRule="auto"/>
        <w:ind w:left="357" w:hanging="357"/>
        <w:jc w:val="both"/>
      </w:pPr>
      <w:r w:rsidRPr="004C3A5C">
        <w:t>Na potrzeby niniejszej umowy przez „</w:t>
      </w:r>
      <w:r w:rsidRPr="004C3A5C">
        <w:rPr>
          <w:b/>
          <w:bCs/>
        </w:rPr>
        <w:t>dzień roboczy</w:t>
      </w:r>
      <w:r w:rsidRPr="004C3A5C">
        <w:t xml:space="preserve">” rozumie się dzień od poniedziałku do piątku, z wyłączeniem soboty oraz </w:t>
      </w:r>
      <w:r w:rsidRPr="004C3A5C">
        <w:rPr>
          <w:rStyle w:val="highlight"/>
        </w:rPr>
        <w:t xml:space="preserve">dni </w:t>
      </w:r>
      <w:r w:rsidRPr="004C3A5C">
        <w:t xml:space="preserve">ustawowo wolnych od pracy na terenie Rzeczypospolitej Polskiej, </w:t>
      </w:r>
      <w:r w:rsidRPr="004C3A5C">
        <w:lastRenderedPageBreak/>
        <w:t>w rozumieniu ustawy z dnia 18 stycznia 1951 r. o dniach wolnych od pracy (Dz. U. z 2015 r. poz. 90).</w:t>
      </w:r>
    </w:p>
    <w:p w14:paraId="6DA7528A" w14:textId="77777777" w:rsidR="004D5213" w:rsidRDefault="004D5213" w:rsidP="004D5213">
      <w:pPr>
        <w:jc w:val="center"/>
      </w:pPr>
      <w:r>
        <w:t>§ 3</w:t>
      </w:r>
    </w:p>
    <w:p w14:paraId="47167530" w14:textId="7B8C2C26" w:rsidR="004D5213" w:rsidRDefault="004D5213" w:rsidP="00680810">
      <w:pPr>
        <w:numPr>
          <w:ilvl w:val="0"/>
          <w:numId w:val="23"/>
        </w:numPr>
        <w:spacing w:after="0" w:line="240" w:lineRule="auto"/>
        <w:jc w:val="both"/>
      </w:pPr>
      <w:r>
        <w:t xml:space="preserve">Wynagrodzenie za </w:t>
      </w:r>
      <w:r w:rsidR="004029FE">
        <w:t xml:space="preserve">zgodne z umową wykonanie przedmiotu umowy, o którym mowa w </w:t>
      </w:r>
      <w:r w:rsidR="004029FE">
        <w:rPr>
          <w:rFonts w:cs="Times New Roman"/>
        </w:rPr>
        <w:t>§</w:t>
      </w:r>
      <w:r w:rsidR="004029FE">
        <w:t xml:space="preserve">1 umowy, </w:t>
      </w:r>
      <w:r>
        <w:t xml:space="preserve"> wynosi brutto ………………………… zł (słownie: …………….), w tym netto: …………………………… zł (słownie: …………………..), podatek VAT …%, w kwocie ……………… zł.</w:t>
      </w:r>
    </w:p>
    <w:p w14:paraId="439A926C" w14:textId="77777777" w:rsidR="004D5213" w:rsidRDefault="004D5213" w:rsidP="00680810">
      <w:pPr>
        <w:numPr>
          <w:ilvl w:val="0"/>
          <w:numId w:val="23"/>
        </w:numPr>
        <w:spacing w:after="0" w:line="240" w:lineRule="auto"/>
        <w:jc w:val="both"/>
      </w:pPr>
      <w:r>
        <w:t>Wykonawca zobowiązuje się do utrzymania stałości cen jednostkowych przez okres obowiązywania umowy.</w:t>
      </w:r>
    </w:p>
    <w:p w14:paraId="1BF006DD" w14:textId="77777777" w:rsidR="004D5213" w:rsidRDefault="004D5213" w:rsidP="004D5213">
      <w:pPr>
        <w:jc w:val="center"/>
      </w:pPr>
      <w:r>
        <w:t>§ 4</w:t>
      </w:r>
    </w:p>
    <w:p w14:paraId="624406A7" w14:textId="4F0C8975" w:rsidR="004D5213" w:rsidRDefault="004D5213" w:rsidP="00680810">
      <w:pPr>
        <w:numPr>
          <w:ilvl w:val="0"/>
          <w:numId w:val="24"/>
        </w:numPr>
        <w:spacing w:after="0" w:line="240" w:lineRule="auto"/>
        <w:jc w:val="both"/>
      </w:pPr>
      <w:r>
        <w:t xml:space="preserve">Odbiór odpadów dokonywany będzie transportem </w:t>
      </w:r>
      <w:r w:rsidRPr="0059470E">
        <w:t xml:space="preserve">Wykonawcy, a unieszkodliwianie będzie zgodne z wymogami określonymi  </w:t>
      </w:r>
      <w:r>
        <w:t>w ustawie o odpadach (</w:t>
      </w:r>
      <w:r w:rsidRPr="00C86DFB">
        <w:t>Dz.U. 2020 poz. 797</w:t>
      </w:r>
      <w:r>
        <w:t xml:space="preserve"> ze zm.) oraz ustawy Prawo ochrony środowiska (</w:t>
      </w:r>
      <w:r w:rsidRPr="0059470E">
        <w:t>Dz.U. 2019 poz. 1396</w:t>
      </w:r>
      <w:r>
        <w:t xml:space="preserve"> za zm.)</w:t>
      </w:r>
      <w:r w:rsidRPr="0059470E">
        <w:t>.</w:t>
      </w:r>
    </w:p>
    <w:p w14:paraId="66C0219D" w14:textId="77777777" w:rsidR="004D5213" w:rsidRDefault="004D5213" w:rsidP="00680810">
      <w:pPr>
        <w:numPr>
          <w:ilvl w:val="0"/>
          <w:numId w:val="24"/>
        </w:numPr>
        <w:spacing w:after="0" w:line="240" w:lineRule="auto"/>
        <w:jc w:val="both"/>
      </w:pPr>
      <w:r>
        <w:t>Odpady odbierane będą w terminach każdorazowo uzgadnianych pomiędzy przedstawicielem Zamawiającego o którym mowa w § 13.</w:t>
      </w:r>
    </w:p>
    <w:p w14:paraId="73D661EB" w14:textId="77777777" w:rsidR="004D5213" w:rsidRDefault="004D5213" w:rsidP="00680810">
      <w:pPr>
        <w:numPr>
          <w:ilvl w:val="0"/>
          <w:numId w:val="24"/>
        </w:numPr>
        <w:spacing w:after="0" w:line="240" w:lineRule="auto"/>
        <w:jc w:val="both"/>
      </w:pPr>
      <w:r>
        <w:t xml:space="preserve">Dowodem odbioru odpadów przez Wykonawcę jest każdorazowo sporządzana Karta przekazania odpadu zgodnie z aktualnymi przepisami. </w:t>
      </w:r>
    </w:p>
    <w:p w14:paraId="02776511" w14:textId="77777777" w:rsidR="004D5213" w:rsidRDefault="004D5213" w:rsidP="004D5213">
      <w:pPr>
        <w:jc w:val="center"/>
      </w:pPr>
      <w:r>
        <w:t>§ 5</w:t>
      </w:r>
    </w:p>
    <w:p w14:paraId="396CF7D8" w14:textId="358E4BFD" w:rsidR="004D5213" w:rsidRDefault="00B570D7" w:rsidP="00680810">
      <w:pPr>
        <w:numPr>
          <w:ilvl w:val="0"/>
          <w:numId w:val="25"/>
        </w:numPr>
        <w:spacing w:after="0" w:line="240" w:lineRule="auto"/>
        <w:jc w:val="both"/>
      </w:pPr>
      <w:r>
        <w:t xml:space="preserve">Wynagrodzenie </w:t>
      </w:r>
      <w:r w:rsidR="004D5213">
        <w:t>płatn</w:t>
      </w:r>
      <w:r>
        <w:t>e</w:t>
      </w:r>
      <w:r w:rsidR="004D5213">
        <w:t xml:space="preserve"> będzie po </w:t>
      </w:r>
      <w:r>
        <w:t xml:space="preserve">należytym </w:t>
      </w:r>
      <w:r w:rsidR="004D5213">
        <w:t xml:space="preserve">wykonaniu </w:t>
      </w:r>
      <w:r>
        <w:t xml:space="preserve">przez Wykonawcę </w:t>
      </w:r>
      <w:r w:rsidR="004D5213">
        <w:t>usługi</w:t>
      </w:r>
      <w:r>
        <w:t xml:space="preserve"> z uwzględnieniem jej zakresu rzeczowego i częstotliwości wykonania, o której mowa w </w:t>
      </w:r>
      <w:r>
        <w:rPr>
          <w:rFonts w:cs="Times New Roman"/>
        </w:rPr>
        <w:t>§</w:t>
      </w:r>
      <w:r>
        <w:t>2</w:t>
      </w:r>
      <w:r w:rsidR="004D5213">
        <w:t xml:space="preserve">, na podstawie </w:t>
      </w:r>
      <w:r>
        <w:t xml:space="preserve">prawidłowo </w:t>
      </w:r>
      <w:r w:rsidR="004D5213">
        <w:t>wystawionej przez Wykonawcę faktury VAT, nie częściej niż raz w miesiącu.</w:t>
      </w:r>
    </w:p>
    <w:p w14:paraId="246CFBEE" w14:textId="535948E9" w:rsidR="004D5213" w:rsidRDefault="004D5213" w:rsidP="00680810">
      <w:pPr>
        <w:numPr>
          <w:ilvl w:val="0"/>
          <w:numId w:val="25"/>
        </w:numPr>
        <w:spacing w:after="0" w:line="240" w:lineRule="auto"/>
        <w:jc w:val="both"/>
      </w:pPr>
      <w:r>
        <w:t xml:space="preserve">Zapłata następować będzie przelewem na konto Wykonawcy w terminie 60 dni od daty otrzymania </w:t>
      </w:r>
      <w:r w:rsidR="00B570D7">
        <w:t xml:space="preserve">prawidłowo wystawionej </w:t>
      </w:r>
      <w:r>
        <w:t xml:space="preserve">faktury VAT przez </w:t>
      </w:r>
      <w:r w:rsidR="00B570D7">
        <w:t xml:space="preserve"> Wykonawcę.</w:t>
      </w:r>
    </w:p>
    <w:p w14:paraId="04099781" w14:textId="77777777" w:rsidR="004D5213" w:rsidRDefault="004D5213" w:rsidP="00680810">
      <w:pPr>
        <w:numPr>
          <w:ilvl w:val="0"/>
          <w:numId w:val="25"/>
        </w:numPr>
        <w:spacing w:after="0" w:line="240" w:lineRule="auto"/>
        <w:jc w:val="both"/>
      </w:pPr>
      <w:r>
        <w:t>Za zapłatę Strony przyjmują datę obciążenia rachunku bankowego Zamawiającego na należną kwotą.</w:t>
      </w:r>
    </w:p>
    <w:p w14:paraId="7F05F29F" w14:textId="6C7D36B0" w:rsidR="004D5213" w:rsidRDefault="004D5213" w:rsidP="00680810">
      <w:pPr>
        <w:numPr>
          <w:ilvl w:val="0"/>
          <w:numId w:val="25"/>
        </w:numPr>
        <w:spacing w:after="0" w:line="240" w:lineRule="auto"/>
        <w:jc w:val="both"/>
      </w:pPr>
      <w:r>
        <w:t>W przypadku niedotrzymania terminu płatności określonego w ust. 2 Wykonawca ma prawo naliczyć odsetki</w:t>
      </w:r>
      <w:r w:rsidR="00B570D7">
        <w:t xml:space="preserve"> ustawowe</w:t>
      </w:r>
      <w:r>
        <w:t>.</w:t>
      </w:r>
    </w:p>
    <w:p w14:paraId="2239B7E6" w14:textId="77777777" w:rsidR="004D5213" w:rsidRDefault="004D5213" w:rsidP="004D5213">
      <w:pPr>
        <w:jc w:val="center"/>
      </w:pPr>
      <w:r>
        <w:t>§ 6</w:t>
      </w:r>
    </w:p>
    <w:p w14:paraId="1B50A908" w14:textId="77777777" w:rsidR="004D5213" w:rsidRDefault="004D5213" w:rsidP="004D5213">
      <w:pPr>
        <w:jc w:val="both"/>
      </w:pPr>
      <w:r>
        <w:t>Zamawiający oświadcza, że upoważnia Wykonawcę do wystawiania faktur VAT bez swojego podpisu.</w:t>
      </w:r>
    </w:p>
    <w:p w14:paraId="00714D69" w14:textId="77777777" w:rsidR="004D5213" w:rsidRDefault="004D5213" w:rsidP="004D5213">
      <w:pPr>
        <w:jc w:val="center"/>
      </w:pPr>
      <w:r>
        <w:t>§ 7</w:t>
      </w:r>
    </w:p>
    <w:p w14:paraId="15B35CC9" w14:textId="60C2CBD0" w:rsidR="004D5213" w:rsidRDefault="004D5213" w:rsidP="004D5213">
      <w:pPr>
        <w:jc w:val="both"/>
      </w:pPr>
      <w:r>
        <w:t xml:space="preserve">Zamawiający zobowiązuje się do zorganizowania miejsca czasowego składowania odpadów przeznaczonych od odbioru przez Wykonawcę. Zamawiający odpowiada za właściwe opakowania, składowanie i zabezpieczenie odpadów przygotowanych do odbioru zgodnie z przepisami ustawy o odpadach. Od momentu odbioru odpadów </w:t>
      </w:r>
      <w:r w:rsidR="00B570D7">
        <w:t xml:space="preserve">z Obiektu Zamawiającego </w:t>
      </w:r>
      <w:r>
        <w:t>odpowiedzialność przechodzi na Wykonawcę.</w:t>
      </w:r>
    </w:p>
    <w:p w14:paraId="1CFB41DF" w14:textId="77777777" w:rsidR="004D5213" w:rsidRDefault="004D5213" w:rsidP="004D5213">
      <w:pPr>
        <w:jc w:val="center"/>
        <w:outlineLvl w:val="0"/>
      </w:pPr>
      <w:r>
        <w:t>§ 8</w:t>
      </w:r>
    </w:p>
    <w:p w14:paraId="6E1AC57D" w14:textId="77777777" w:rsidR="004D5213" w:rsidRDefault="004D5213" w:rsidP="004D5213">
      <w:pPr>
        <w:jc w:val="both"/>
      </w:pPr>
      <w:r>
        <w:t>Wykonawca zobowiązuje się do nieodpłatnego przeszkolenia pracowników wyznaczonych przez Zamawiającego w zakresie: gromadzenia, klasyfikacji, transportu wewnętrznego i czasowego składowania odpadów.</w:t>
      </w:r>
    </w:p>
    <w:p w14:paraId="14173AD2" w14:textId="77777777" w:rsidR="004D5213" w:rsidRDefault="004D5213" w:rsidP="004D5213">
      <w:pPr>
        <w:jc w:val="center"/>
        <w:outlineLvl w:val="0"/>
      </w:pPr>
      <w:r>
        <w:t>§ 9</w:t>
      </w:r>
    </w:p>
    <w:p w14:paraId="5A384375" w14:textId="77777777" w:rsidR="004D5213" w:rsidRDefault="004D5213" w:rsidP="00680810">
      <w:pPr>
        <w:numPr>
          <w:ilvl w:val="0"/>
          <w:numId w:val="26"/>
        </w:numPr>
        <w:spacing w:after="0" w:line="240" w:lineRule="auto"/>
        <w:jc w:val="both"/>
      </w:pPr>
      <w:r>
        <w:t>Umowa zostaje zawarta na czas określony 12 miesięcy.</w:t>
      </w:r>
    </w:p>
    <w:p w14:paraId="3B80D00C" w14:textId="2C11D0C4" w:rsidR="004D5213" w:rsidRDefault="004D5213" w:rsidP="00680810">
      <w:pPr>
        <w:numPr>
          <w:ilvl w:val="0"/>
          <w:numId w:val="26"/>
        </w:numPr>
        <w:spacing w:after="0" w:line="240" w:lineRule="auto"/>
        <w:jc w:val="both"/>
      </w:pPr>
      <w:r>
        <w:t>Zamawiający zastrzega sobie prawo wypowiedzenia umowy z chwilą osiągnięcia w realizacji pełnej kwoty, o której mowa w § 3 ust. 1 niniejszej umowy</w:t>
      </w:r>
      <w:r w:rsidR="00B570D7">
        <w:t>.</w:t>
      </w:r>
    </w:p>
    <w:p w14:paraId="57BA2F74" w14:textId="234F02E4" w:rsidR="004D5213" w:rsidRDefault="004D5213" w:rsidP="00680810">
      <w:pPr>
        <w:numPr>
          <w:ilvl w:val="0"/>
          <w:numId w:val="26"/>
        </w:numPr>
        <w:spacing w:after="0" w:line="240" w:lineRule="auto"/>
        <w:jc w:val="both"/>
      </w:pPr>
      <w:r>
        <w:t xml:space="preserve">Zamawiający zastrzega sobie prawo nie zrealizowania całości </w:t>
      </w:r>
      <w:r w:rsidR="00B570D7">
        <w:t xml:space="preserve"> przedmiotu umowy</w:t>
      </w:r>
      <w:r>
        <w:t xml:space="preserve"> w przypadku zmniejszenia ilości świadczeń zdrowotnych. W takim przypadku Wykonawca może domagać się zapłaty wynagrodzenia za wywóz odpadów w ilości faktycznie zamówionej i wywiezionej.</w:t>
      </w:r>
    </w:p>
    <w:p w14:paraId="1CBB5FD7" w14:textId="77777777" w:rsidR="004D5213" w:rsidRDefault="004D5213" w:rsidP="004D5213">
      <w:pPr>
        <w:pStyle w:val="Tekstpodstawowy"/>
        <w:shd w:val="clear" w:color="auto" w:fill="FFFFFF"/>
        <w:spacing w:before="120"/>
        <w:jc w:val="center"/>
      </w:pPr>
    </w:p>
    <w:p w14:paraId="5B5887C1" w14:textId="77777777" w:rsidR="004D5213" w:rsidRPr="00C7012C" w:rsidRDefault="004D5213" w:rsidP="004D5213">
      <w:pPr>
        <w:pStyle w:val="Tekstpodstawowy"/>
        <w:shd w:val="clear" w:color="auto" w:fill="FFFFFF"/>
        <w:spacing w:before="120"/>
        <w:jc w:val="center"/>
        <w:rPr>
          <w:sz w:val="22"/>
          <w:szCs w:val="22"/>
        </w:rPr>
      </w:pPr>
      <w:r w:rsidRPr="00C7012C">
        <w:rPr>
          <w:sz w:val="22"/>
          <w:szCs w:val="22"/>
        </w:rPr>
        <w:t>§ 10</w:t>
      </w:r>
    </w:p>
    <w:p w14:paraId="6E5CF058" w14:textId="07CF8E27" w:rsidR="004D5213" w:rsidRDefault="004D5213" w:rsidP="00680810">
      <w:pPr>
        <w:numPr>
          <w:ilvl w:val="0"/>
          <w:numId w:val="27"/>
        </w:numPr>
        <w:spacing w:after="0" w:line="240" w:lineRule="auto"/>
        <w:jc w:val="both"/>
      </w:pPr>
      <w:r>
        <w:t>W przypadku nienależytego wykonania umowy lub jej niewykonania Zamawiający sporządzi protokół, w którym poda i uzasadni stwierdzone uchybienia. Za nienależyte wykonanie będzie uznane</w:t>
      </w:r>
      <w:r w:rsidR="00B570D7">
        <w:t>,</w:t>
      </w:r>
      <w:r>
        <w:t xml:space="preserve"> w szczególności każde opóźnienie w odbiorze odpadów przekraczających 24 godziny od daty uzgodnionego terminu w sposób określony w § 4 ust 2.</w:t>
      </w:r>
    </w:p>
    <w:p w14:paraId="7E7D5C1F" w14:textId="292E9C0D" w:rsidR="004D5213" w:rsidRDefault="004D5213" w:rsidP="00680810">
      <w:pPr>
        <w:numPr>
          <w:ilvl w:val="0"/>
          <w:numId w:val="27"/>
        </w:numPr>
        <w:spacing w:after="0" w:line="240" w:lineRule="auto"/>
        <w:jc w:val="both"/>
      </w:pPr>
      <w:r>
        <w:t>Zamawiający może dochodzić w przypadku niedotrzymania terminu</w:t>
      </w:r>
      <w:r w:rsidR="00B570D7">
        <w:t>,</w:t>
      </w:r>
      <w:r>
        <w:t xml:space="preserve"> określonego  w ust</w:t>
      </w:r>
      <w:r w:rsidR="00B570D7">
        <w:t>.</w:t>
      </w:r>
      <w:r>
        <w:t xml:space="preserve"> 1 kary umownej w wysokości  1 % wynagrodzenia umownego brutto określonego w § 3 ust. </w:t>
      </w:r>
      <w:r w:rsidR="00B570D7">
        <w:t>1</w:t>
      </w:r>
      <w:r>
        <w:t xml:space="preserve"> za każdy rozpoczęty dzień opóźnienia.</w:t>
      </w:r>
    </w:p>
    <w:p w14:paraId="2A4410B7" w14:textId="43CE66A6" w:rsidR="004D5213" w:rsidRDefault="004D5213" w:rsidP="00680810">
      <w:pPr>
        <w:numPr>
          <w:ilvl w:val="0"/>
          <w:numId w:val="27"/>
        </w:numPr>
        <w:spacing w:after="0" w:line="240" w:lineRule="auto"/>
        <w:jc w:val="both"/>
      </w:pPr>
      <w:r>
        <w:t xml:space="preserve">Wykonawca zapłaci Zamawiającemu karę w wysokości 10 % łącznego wynagrodzenia brutto określonego w § 3 ust. 1 umowy w przypadku odstąpienia od umowy z przyczyn </w:t>
      </w:r>
      <w:r w:rsidR="005B12E6">
        <w:t xml:space="preserve"> leżących po stronie Wykonawcy</w:t>
      </w:r>
      <w:r>
        <w:t>.</w:t>
      </w:r>
    </w:p>
    <w:p w14:paraId="10421546" w14:textId="20F2115F" w:rsidR="004D5213" w:rsidRDefault="004D5213" w:rsidP="00680810">
      <w:pPr>
        <w:numPr>
          <w:ilvl w:val="0"/>
          <w:numId w:val="27"/>
        </w:numPr>
        <w:spacing w:after="0" w:line="240" w:lineRule="auto"/>
        <w:jc w:val="both"/>
      </w:pPr>
      <w:r>
        <w:t xml:space="preserve">Zapłata kar umownych odbywać się będzie przez potrącenie naliczonej kary umowy z </w:t>
      </w:r>
      <w:r w:rsidR="005B12E6">
        <w:t xml:space="preserve"> wynagrodzeniem Wykonawcy, na co niniejszym Wykonawca wyraża zgodę </w:t>
      </w:r>
      <w:r>
        <w:t>.</w:t>
      </w:r>
    </w:p>
    <w:p w14:paraId="5236DB45" w14:textId="20EE6EC4" w:rsidR="004D5213" w:rsidRDefault="004D5213" w:rsidP="00680810">
      <w:pPr>
        <w:numPr>
          <w:ilvl w:val="0"/>
          <w:numId w:val="27"/>
        </w:numPr>
        <w:spacing w:after="0" w:line="240" w:lineRule="auto"/>
        <w:jc w:val="both"/>
      </w:pPr>
      <w:r>
        <w:t>Jeżeli wartość naliczonych kar umownych nie pokrywa wysokości poniesionej szkody, Zamawiający  ma prawo dochodzić odszkodowania uzupełniającego na zasadach ogólnych.</w:t>
      </w:r>
    </w:p>
    <w:p w14:paraId="0CAA5A5F" w14:textId="77777777" w:rsidR="00CE6B1E" w:rsidRDefault="00CE6B1E" w:rsidP="004D5213">
      <w:pPr>
        <w:jc w:val="center"/>
      </w:pPr>
    </w:p>
    <w:p w14:paraId="5851585D" w14:textId="340A5D4E" w:rsidR="004D5213" w:rsidRDefault="004D5213" w:rsidP="004D5213">
      <w:pPr>
        <w:jc w:val="center"/>
      </w:pPr>
      <w:r>
        <w:t>§ 11</w:t>
      </w:r>
    </w:p>
    <w:p w14:paraId="43B7BE7A" w14:textId="61D96646" w:rsidR="004D5213" w:rsidRDefault="004D5213" w:rsidP="004D5213">
      <w:pPr>
        <w:jc w:val="both"/>
      </w:pPr>
      <w:r>
        <w:t>W przypadku trzykrotnego opóźnienia w odbiorze odpadów w okolicznościach</w:t>
      </w:r>
      <w:r w:rsidR="005B12E6">
        <w:t>,</w:t>
      </w:r>
      <w:r>
        <w:t xml:space="preserve"> o których mowa w § 10 ust. 1</w:t>
      </w:r>
      <w:r w:rsidR="005B12E6">
        <w:t>,</w:t>
      </w:r>
      <w:r>
        <w:t xml:space="preserve"> Zamawiający może rozwiązać umowę bez zachowania terminu wypowiedzenia niezależnie od naliczenia kar umownych zgodnie z § 10 ust. 2 i ust. 3</w:t>
      </w:r>
      <w:r w:rsidR="005B12E6">
        <w:t>,</w:t>
      </w:r>
      <w:r>
        <w:t xml:space="preserve"> w terminie 30 dni od zaistnienia trzeciego przypadku opóźnienia. </w:t>
      </w:r>
    </w:p>
    <w:p w14:paraId="7B132E3A" w14:textId="77777777" w:rsidR="004D5213" w:rsidRDefault="004D5213" w:rsidP="004D5213">
      <w:pPr>
        <w:jc w:val="center"/>
      </w:pPr>
      <w:r>
        <w:t>§ 12</w:t>
      </w:r>
    </w:p>
    <w:p w14:paraId="29E15418" w14:textId="77777777" w:rsidR="004D5213" w:rsidRDefault="004D5213" w:rsidP="00680810">
      <w:pPr>
        <w:pStyle w:val="Akapitzlist"/>
        <w:numPr>
          <w:ilvl w:val="0"/>
          <w:numId w:val="30"/>
        </w:numPr>
        <w:spacing w:after="0" w:line="240" w:lineRule="auto"/>
        <w:ind w:left="357" w:hanging="357"/>
        <w:jc w:val="both"/>
      </w:pPr>
      <w:r>
        <w:t>Zamawiający przewiduje możliwość zmiany postanowień umowy w zakresie:</w:t>
      </w:r>
    </w:p>
    <w:p w14:paraId="4463DB49" w14:textId="77777777" w:rsidR="004D5213" w:rsidRDefault="004D5213" w:rsidP="00680810">
      <w:pPr>
        <w:pStyle w:val="Akapitzlist"/>
        <w:numPr>
          <w:ilvl w:val="0"/>
          <w:numId w:val="34"/>
        </w:numPr>
        <w:suppressAutoHyphens/>
        <w:spacing w:after="0" w:line="240" w:lineRule="auto"/>
        <w:jc w:val="both"/>
      </w:pPr>
      <w:r w:rsidRPr="00815C3F">
        <w:t>okresu realizacji umowy, tj. terminu zakończenia realizacji umowy;</w:t>
      </w:r>
    </w:p>
    <w:p w14:paraId="45E04CB2" w14:textId="77777777" w:rsidR="004D5213" w:rsidRDefault="004D5213" w:rsidP="00680810">
      <w:pPr>
        <w:pStyle w:val="Akapitzlist"/>
        <w:numPr>
          <w:ilvl w:val="0"/>
          <w:numId w:val="34"/>
        </w:numPr>
        <w:suppressAutoHyphens/>
        <w:spacing w:after="0" w:line="240" w:lineRule="auto"/>
        <w:jc w:val="both"/>
      </w:pPr>
      <w:r w:rsidRPr="00815C3F">
        <w:t>zmiany wielkości ceny, jeżeli ta zmiana jest korzystna dla Zamawiającego;</w:t>
      </w:r>
    </w:p>
    <w:p w14:paraId="48EB25F3" w14:textId="4AD2F8B3" w:rsidR="004D5213" w:rsidRDefault="004D5213" w:rsidP="00680810">
      <w:pPr>
        <w:pStyle w:val="Akapitzlist"/>
        <w:numPr>
          <w:ilvl w:val="0"/>
          <w:numId w:val="34"/>
        </w:numPr>
        <w:spacing w:after="0" w:line="240" w:lineRule="auto"/>
        <w:jc w:val="both"/>
      </w:pPr>
      <w:r w:rsidRPr="00815C3F">
        <w:t xml:space="preserve">zmiany wielkości poszczególnych pozycji przedmiotu </w:t>
      </w:r>
      <w:r w:rsidR="005B12E6">
        <w:t xml:space="preserve"> umowy</w:t>
      </w:r>
      <w:r w:rsidRPr="00815C3F">
        <w:t>, przy niezwiększonym poziomie wartości umowy</w:t>
      </w:r>
      <w:r>
        <w:t>.</w:t>
      </w:r>
    </w:p>
    <w:p w14:paraId="001BBA97" w14:textId="5EBB4290" w:rsidR="004D5213" w:rsidRDefault="004D5213" w:rsidP="00680810">
      <w:pPr>
        <w:pStyle w:val="Akapitzlist"/>
        <w:numPr>
          <w:ilvl w:val="0"/>
          <w:numId w:val="30"/>
        </w:numPr>
        <w:spacing w:after="0" w:line="240" w:lineRule="auto"/>
        <w:ind w:left="357" w:hanging="357"/>
        <w:jc w:val="both"/>
      </w:pPr>
      <w:r>
        <w:t>Dopuszcza się zmiany umowy</w:t>
      </w:r>
      <w:r w:rsidR="005B12E6">
        <w:t>,</w:t>
      </w:r>
      <w:r>
        <w:t xml:space="preserve"> o których mowa w ust.1</w:t>
      </w:r>
      <w:r w:rsidR="005B12E6">
        <w:t>,</w:t>
      </w:r>
      <w:r>
        <w:t xml:space="preserve"> jeżeli:</w:t>
      </w:r>
    </w:p>
    <w:p w14:paraId="42D1E821" w14:textId="77777777" w:rsidR="004D5213" w:rsidRDefault="004D5213" w:rsidP="00680810">
      <w:pPr>
        <w:pStyle w:val="Akapitzlist"/>
        <w:numPr>
          <w:ilvl w:val="0"/>
          <w:numId w:val="31"/>
        </w:numPr>
        <w:spacing w:after="0" w:line="240" w:lineRule="auto"/>
        <w:jc w:val="both"/>
      </w:pPr>
      <w:r>
        <w:t>zmiany umowy są korzystne dla Zamawiającego,</w:t>
      </w:r>
    </w:p>
    <w:p w14:paraId="09C31974" w14:textId="77777777" w:rsidR="004D5213" w:rsidRDefault="004D5213" w:rsidP="00680810">
      <w:pPr>
        <w:pStyle w:val="Akapitzlist"/>
        <w:numPr>
          <w:ilvl w:val="0"/>
          <w:numId w:val="31"/>
        </w:numPr>
        <w:spacing w:after="0" w:line="240" w:lineRule="auto"/>
        <w:jc w:val="both"/>
      </w:pPr>
      <w:r>
        <w:t>strony umowy uznały zasadność wprowadzenia zmian do umowy, a zmiany te nie wywołują niekorzystnych skutków dla Zamawiającego,</w:t>
      </w:r>
    </w:p>
    <w:p w14:paraId="1CB42260" w14:textId="77777777" w:rsidR="004D5213" w:rsidRDefault="004D5213" w:rsidP="00680810">
      <w:pPr>
        <w:pStyle w:val="Akapitzlist"/>
        <w:numPr>
          <w:ilvl w:val="0"/>
          <w:numId w:val="31"/>
        </w:numPr>
        <w:spacing w:after="0" w:line="240" w:lineRule="auto"/>
        <w:jc w:val="both"/>
      </w:pPr>
      <w:r>
        <w:t>konieczność wprowadzenia takich zmian wynika z okoliczności obiektywnych których nie można było przewidzieć w chwili zawarcia umowy, niezależnych od woli stron, bez względu  na to czy ich skutki są korzystne dla Zamawiającego.</w:t>
      </w:r>
    </w:p>
    <w:p w14:paraId="45978F4C" w14:textId="77777777" w:rsidR="004D5213" w:rsidRDefault="004D5213" w:rsidP="00680810">
      <w:pPr>
        <w:pStyle w:val="Akapitzlist"/>
        <w:numPr>
          <w:ilvl w:val="0"/>
          <w:numId w:val="30"/>
        </w:numPr>
        <w:spacing w:after="0" w:line="240" w:lineRule="auto"/>
        <w:ind w:left="357" w:hanging="357"/>
        <w:jc w:val="both"/>
      </w:pPr>
      <w:r>
        <w:t xml:space="preserve">W przypadku ustawowej zmiany stawki podatku VAT, o której mowa w § 3 ust.1 umowy strony dokonują zmiany umowy poprzez zmianę jej wartości w drodze zmiany stawki  </w:t>
      </w:r>
      <w:r>
        <w:br/>
        <w:t xml:space="preserve">VAT i jednostkowej wynagrodzenia brutto za odbiór jednego pojemnika odpadów. Zmiana umowy nie może dotyczyć wynagrodzenia jednostkowej netto.   </w:t>
      </w:r>
    </w:p>
    <w:p w14:paraId="626128F4" w14:textId="77777777" w:rsidR="004D5213" w:rsidRDefault="004D5213" w:rsidP="004D5213">
      <w:pPr>
        <w:ind w:left="360"/>
        <w:jc w:val="both"/>
      </w:pPr>
      <w:r>
        <w:t xml:space="preserve">             </w:t>
      </w:r>
    </w:p>
    <w:p w14:paraId="446D0A62" w14:textId="77777777" w:rsidR="004D5213" w:rsidRDefault="004D5213" w:rsidP="004D5213">
      <w:pPr>
        <w:jc w:val="center"/>
        <w:outlineLvl w:val="0"/>
      </w:pPr>
      <w:r>
        <w:t>§ 13</w:t>
      </w:r>
    </w:p>
    <w:p w14:paraId="2634211A" w14:textId="77777777" w:rsidR="004D5213" w:rsidRDefault="004D5213" w:rsidP="004D5213">
      <w:pPr>
        <w:jc w:val="both"/>
      </w:pPr>
      <w:r>
        <w:t>Do bieżącej współpracy Zamawiający wyznacza pracownika Działu Administracji: ………………………… tel. ……………………….. e-mail…………………………………</w:t>
      </w:r>
    </w:p>
    <w:p w14:paraId="38E6B192" w14:textId="77777777" w:rsidR="004D5213" w:rsidRDefault="004D5213" w:rsidP="004D5213">
      <w:pPr>
        <w:jc w:val="both"/>
      </w:pPr>
      <w:r>
        <w:t>Do bieżącej współpracy Wykonawca wyznacza ………………………………………………..</w:t>
      </w:r>
    </w:p>
    <w:p w14:paraId="2A2220D4" w14:textId="77777777" w:rsidR="004D5213" w:rsidRDefault="004D5213" w:rsidP="004D5213">
      <w:pPr>
        <w:jc w:val="center"/>
        <w:outlineLvl w:val="0"/>
      </w:pPr>
      <w:r>
        <w:t>§ 14</w:t>
      </w:r>
    </w:p>
    <w:p w14:paraId="7A522407" w14:textId="77777777" w:rsidR="004D5213" w:rsidRDefault="004D5213" w:rsidP="00680810">
      <w:pPr>
        <w:numPr>
          <w:ilvl w:val="0"/>
          <w:numId w:val="28"/>
        </w:numPr>
        <w:spacing w:after="0" w:line="240" w:lineRule="auto"/>
        <w:jc w:val="both"/>
      </w:pPr>
      <w:r>
        <w:t>Zmiany i uzupełnienia umowy wymagają zachowania formy pisemnej pod rygorem nieważności.</w:t>
      </w:r>
    </w:p>
    <w:p w14:paraId="3C3D1788" w14:textId="77777777" w:rsidR="004D5213" w:rsidRDefault="004D5213" w:rsidP="00680810">
      <w:pPr>
        <w:numPr>
          <w:ilvl w:val="0"/>
          <w:numId w:val="28"/>
        </w:numPr>
        <w:spacing w:after="0" w:line="240" w:lineRule="auto"/>
        <w:jc w:val="both"/>
      </w:pPr>
      <w:r>
        <w:lastRenderedPageBreak/>
        <w:t xml:space="preserve">W sprawach nieuregulowanych niniejszą umową mają zastosowanie przepisy Kodeksu Cywilnego oraz innych przepisów powszechnie obowiązujących w tym określonych w § 2 ust. 2 i § </w:t>
      </w:r>
      <w:r w:rsidRPr="00B20421">
        <w:t>4 ust.1.</w:t>
      </w:r>
    </w:p>
    <w:p w14:paraId="0EBC80F8" w14:textId="77777777" w:rsidR="004D5213" w:rsidRDefault="004D5213" w:rsidP="00680810">
      <w:pPr>
        <w:numPr>
          <w:ilvl w:val="0"/>
          <w:numId w:val="28"/>
        </w:numPr>
        <w:spacing w:after="0" w:line="240" w:lineRule="auto"/>
        <w:jc w:val="both"/>
      </w:pPr>
      <w:r>
        <w:t>Ewentualne spory powstałe na tle wykonywania niniejszej umowy, strony będą rozwiązywały w trybie polubownym, a po wyczerpaniu tego trybu, przez sąd właściwy dla siedziby  Zamawiającego.</w:t>
      </w:r>
    </w:p>
    <w:p w14:paraId="70AC6549" w14:textId="77777777" w:rsidR="004D5213" w:rsidRDefault="004D5213" w:rsidP="004D5213">
      <w:pPr>
        <w:jc w:val="both"/>
      </w:pPr>
    </w:p>
    <w:p w14:paraId="20B68E65" w14:textId="77777777" w:rsidR="004D5213" w:rsidRDefault="004D5213" w:rsidP="004D5213">
      <w:pPr>
        <w:jc w:val="center"/>
      </w:pPr>
      <w:r>
        <w:t>§ 15</w:t>
      </w:r>
    </w:p>
    <w:p w14:paraId="16816953" w14:textId="77777777" w:rsidR="004D5213" w:rsidRDefault="004D5213" w:rsidP="00680810">
      <w:pPr>
        <w:numPr>
          <w:ilvl w:val="0"/>
          <w:numId w:val="29"/>
        </w:numPr>
        <w:spacing w:after="0" w:line="240" w:lineRule="auto"/>
        <w:ind w:left="284"/>
        <w:jc w:val="both"/>
      </w:pPr>
      <w:r>
        <w:t xml:space="preserve">Wykonawca nie może bez Zgody Zamawiającego wyrażonej na piśmie pod rygorem nieważności  przenieść wierzytelności wynikających z niniejszej umowy na osoby trzecie, ani dokonywać innych cesji związanych z realizacją niniejszej umowy lub dokonywać innych  konstrukcji prawnych mających na celu zmianę wierzyciela. </w:t>
      </w:r>
    </w:p>
    <w:p w14:paraId="7DB24434" w14:textId="77777777" w:rsidR="004D5213" w:rsidRDefault="004D5213" w:rsidP="00680810">
      <w:pPr>
        <w:numPr>
          <w:ilvl w:val="0"/>
          <w:numId w:val="29"/>
        </w:numPr>
        <w:spacing w:after="0" w:line="240" w:lineRule="auto"/>
        <w:ind w:left="284"/>
        <w:jc w:val="both"/>
      </w:pPr>
      <w:r>
        <w:t>Wykonawca zapłaci Zamawiającemu karę umowną w wysokości 10% wynagrodzenia brutto określonego w  § 3 ust. 1 za dokonanie przeniesienia wierzytelności wynikających z niniejszej umowy lub dokonanie innej cesji wynikającej z realizacji  niniejszej umowy na osoby trzecie bez pisemnej zgody Zamawiającego lub dokonanie innej konstrukcji prawnej mającej na celu zmianę wierzyciela.</w:t>
      </w:r>
    </w:p>
    <w:p w14:paraId="3AEF81CA" w14:textId="77777777" w:rsidR="004D5213" w:rsidRDefault="004D5213" w:rsidP="004D5213">
      <w:pPr>
        <w:jc w:val="center"/>
        <w:outlineLvl w:val="0"/>
      </w:pPr>
      <w:r>
        <w:t>§ 16</w:t>
      </w:r>
    </w:p>
    <w:p w14:paraId="115308D0" w14:textId="77777777" w:rsidR="004D5213" w:rsidRPr="00F95C8D" w:rsidRDefault="004D5213" w:rsidP="004D5213">
      <w:pPr>
        <w:jc w:val="both"/>
        <w:outlineLvl w:val="0"/>
      </w:pPr>
      <w:r w:rsidRPr="00F95C8D">
        <w:t>Zgodnie z Rozporządzeniem Parlamentu Europejskiego i Rady (UE) 2016/679 z dnia 27 kwietnia 2016 r. w sprawie ochrony osób fizycznych w związku z przetwarzaniem danych osobowych i w sprawie swobodnego przepływu takich danych oraz uchylenia dyrektywy 95/46/WE (Dz. Urz. UE L 1 J 9/J z 04.05.2016 r.), dalej RODO, informujemy, że:</w:t>
      </w:r>
    </w:p>
    <w:p w14:paraId="3985D2A7" w14:textId="77777777" w:rsidR="004D5213" w:rsidRPr="00F95C8D" w:rsidRDefault="004D5213" w:rsidP="00680810">
      <w:pPr>
        <w:numPr>
          <w:ilvl w:val="0"/>
          <w:numId w:val="33"/>
        </w:numPr>
        <w:spacing w:after="0" w:line="240" w:lineRule="auto"/>
        <w:jc w:val="both"/>
        <w:outlineLvl w:val="0"/>
      </w:pPr>
      <w:r w:rsidRPr="00F95C8D">
        <w:t>Administratorem danych osobowych jest Instytut Psychiatrii i Neurologii z siedzibą w Warszawie przy ul. Sobieskiego 9 (kod pocztowy: 02-957), wpisany do rejestru przedsiębiorców prowadzonego przez Sąd Rejonowy dla m.st Warszawy w Warszawie, XIII Wydział Gospodarczy Krajowego Rejestru Sądowego pod nr KRS: 0000133539, NIP: 5250009387, REGON: 000288509.</w:t>
      </w:r>
    </w:p>
    <w:p w14:paraId="5DEF2842" w14:textId="77777777" w:rsidR="004D5213" w:rsidRPr="00F95C8D" w:rsidRDefault="004D5213" w:rsidP="00680810">
      <w:pPr>
        <w:numPr>
          <w:ilvl w:val="0"/>
          <w:numId w:val="33"/>
        </w:numPr>
        <w:spacing w:after="0" w:line="240" w:lineRule="auto"/>
        <w:jc w:val="both"/>
        <w:outlineLvl w:val="0"/>
      </w:pPr>
      <w:r w:rsidRPr="00F95C8D">
        <w:t xml:space="preserve">Administrator wyznaczył inspektora ochrony danych, z którym można się skontaktować we wszystkich sprawach dotyczących przetwarzania danych osobowych oraz korzystania z praw związanych z przetwarzaniem danych poprzez adres e-mail iod@ipin.edu.pl lub pisemnie na adres siedziby administratora. </w:t>
      </w:r>
    </w:p>
    <w:p w14:paraId="3AE852C7" w14:textId="77777777" w:rsidR="004D5213" w:rsidRPr="00F95C8D" w:rsidRDefault="004D5213" w:rsidP="00680810">
      <w:pPr>
        <w:numPr>
          <w:ilvl w:val="0"/>
          <w:numId w:val="33"/>
        </w:numPr>
        <w:spacing w:after="0" w:line="240" w:lineRule="auto"/>
        <w:jc w:val="both"/>
        <w:outlineLvl w:val="0"/>
      </w:pPr>
      <w:r w:rsidRPr="00F95C8D">
        <w:t>Co do zasady dane osobowe Wykonawcy lub osób reprezentujących Wykonawcę podawane są w momencie przesłania Oferty Wykonawcy lub nawiązania komunikacji w związku z podjęciem działań przed zawarciem umowy z administratorem danych lub w ramach wykonania umowy.</w:t>
      </w:r>
    </w:p>
    <w:p w14:paraId="7DBC7E39" w14:textId="77777777" w:rsidR="004D5213" w:rsidRPr="00F95C8D" w:rsidRDefault="004D5213" w:rsidP="00680810">
      <w:pPr>
        <w:numPr>
          <w:ilvl w:val="0"/>
          <w:numId w:val="33"/>
        </w:numPr>
        <w:spacing w:after="0" w:line="240" w:lineRule="auto"/>
        <w:jc w:val="both"/>
        <w:outlineLvl w:val="0"/>
      </w:pPr>
      <w:r w:rsidRPr="00F95C8D">
        <w:t>Do realizacji podanych poniżej celów będziemy przetwarzać dane osobowe w zakresie: imię, nazwisko, numer telefonu, adres e-mail;</w:t>
      </w:r>
    </w:p>
    <w:p w14:paraId="43433A0E" w14:textId="77777777" w:rsidR="004D5213" w:rsidRPr="00F95C8D" w:rsidRDefault="004D5213" w:rsidP="00680810">
      <w:pPr>
        <w:numPr>
          <w:ilvl w:val="0"/>
          <w:numId w:val="33"/>
        </w:numPr>
        <w:spacing w:after="0" w:line="240" w:lineRule="auto"/>
        <w:jc w:val="both"/>
        <w:outlineLvl w:val="0"/>
      </w:pPr>
      <w:r w:rsidRPr="00F95C8D">
        <w:t>Powyższe kategorie danych osobowych Administrator może przetwarzać w  celu  realizacji  prawnie uzasadnionych czynności (w  zależności  od  charakteru  i etapu współpracy):</w:t>
      </w:r>
    </w:p>
    <w:p w14:paraId="051713EA" w14:textId="77777777" w:rsidR="004D5213" w:rsidRPr="00F95C8D" w:rsidRDefault="004D5213" w:rsidP="00680810">
      <w:pPr>
        <w:numPr>
          <w:ilvl w:val="1"/>
          <w:numId w:val="33"/>
        </w:numPr>
        <w:spacing w:after="0" w:line="240" w:lineRule="auto"/>
        <w:jc w:val="both"/>
        <w:outlineLvl w:val="0"/>
      </w:pPr>
      <w:r w:rsidRPr="00F95C8D">
        <w:t>podjęcia działań zmierzających do zawarcia i wykonania umowy zawartej z administratorem danych zgodnie z art. 6 ust. 1 lit. b  RODO;</w:t>
      </w:r>
    </w:p>
    <w:p w14:paraId="6163AFE7" w14:textId="77777777" w:rsidR="004D5213" w:rsidRPr="00F95C8D" w:rsidRDefault="004D5213" w:rsidP="00680810">
      <w:pPr>
        <w:numPr>
          <w:ilvl w:val="1"/>
          <w:numId w:val="33"/>
        </w:numPr>
        <w:spacing w:after="0" w:line="240" w:lineRule="auto"/>
        <w:jc w:val="both"/>
        <w:outlineLvl w:val="0"/>
      </w:pPr>
      <w:r w:rsidRPr="00F95C8D">
        <w:t>realizacji przez administratora danych obowiązków wynikających z prawa zamówień publicznych zgodnie z art. 6 ust. 1 lit. c RODO w zw.  z  ustawą z dnia 29 stycznia 2004 r. Prawo zamówień publicznych;</w:t>
      </w:r>
    </w:p>
    <w:p w14:paraId="48601E17" w14:textId="77777777" w:rsidR="004D5213" w:rsidRPr="00F95C8D" w:rsidRDefault="004D5213" w:rsidP="00680810">
      <w:pPr>
        <w:numPr>
          <w:ilvl w:val="1"/>
          <w:numId w:val="33"/>
        </w:numPr>
        <w:spacing w:after="0" w:line="240" w:lineRule="auto"/>
        <w:jc w:val="both"/>
        <w:outlineLvl w:val="0"/>
      </w:pPr>
      <w:r w:rsidRPr="00F95C8D">
        <w:t>realizacji przez administratora danych obowiązków wynikających z konieczności udzielania informacji publicznej zgodnie z art. 6 ust. 1 lit. c RODO w zw. z ustawą z dnia 6 września 2001 r. o dostępie do informacji publicznej;</w:t>
      </w:r>
    </w:p>
    <w:p w14:paraId="2A6F24C9" w14:textId="77777777" w:rsidR="004D5213" w:rsidRPr="00F95C8D" w:rsidRDefault="004D5213" w:rsidP="00680810">
      <w:pPr>
        <w:numPr>
          <w:ilvl w:val="1"/>
          <w:numId w:val="33"/>
        </w:numPr>
        <w:spacing w:after="0" w:line="240" w:lineRule="auto"/>
        <w:jc w:val="both"/>
        <w:outlineLvl w:val="0"/>
      </w:pPr>
      <w:r w:rsidRPr="00F95C8D">
        <w:t>obrony praw i dochodzenia roszczeń przez administratora danych w związku z prowadzoną przez niego działalnością zgodnie z art. 6 ust. 1 lit. b oraz I RODO.</w:t>
      </w:r>
    </w:p>
    <w:p w14:paraId="04E2F0FD" w14:textId="77777777" w:rsidR="004D5213" w:rsidRPr="00F95C8D" w:rsidRDefault="004D5213" w:rsidP="00680810">
      <w:pPr>
        <w:numPr>
          <w:ilvl w:val="0"/>
          <w:numId w:val="33"/>
        </w:numPr>
        <w:spacing w:after="0" w:line="240" w:lineRule="auto"/>
        <w:jc w:val="both"/>
        <w:outlineLvl w:val="0"/>
      </w:pPr>
      <w:r w:rsidRPr="00F95C8D">
        <w:t>W przypadku danych przetwarzanych w wyniku obowiązku nałożonego na Administratora w związku z Ustawą Prawo Zamówień Publicznych lub Ustawą o dostępie do informacji publicznej, dane osobowe mogą zostać upublicznione lub przekazane podmiotowi wnioskującemu o uzyskanie informacji publicznej.</w:t>
      </w:r>
    </w:p>
    <w:p w14:paraId="1143D5B5" w14:textId="77777777" w:rsidR="004D5213" w:rsidRPr="00F95C8D" w:rsidRDefault="004D5213" w:rsidP="00680810">
      <w:pPr>
        <w:numPr>
          <w:ilvl w:val="0"/>
          <w:numId w:val="33"/>
        </w:numPr>
        <w:spacing w:after="0" w:line="240" w:lineRule="auto"/>
        <w:jc w:val="both"/>
        <w:outlineLvl w:val="0"/>
      </w:pPr>
      <w:r w:rsidRPr="00F95C8D">
        <w:lastRenderedPageBreak/>
        <w:t>Administrator danych osobowych nie będzie przekazywać danych osobowych uzyskanych od Wykonawcy do państwa trzeciego lub organizacji międzynarodowej.</w:t>
      </w:r>
    </w:p>
    <w:p w14:paraId="726A3247" w14:textId="77777777" w:rsidR="004D5213" w:rsidRPr="00F95C8D" w:rsidRDefault="004D5213" w:rsidP="00680810">
      <w:pPr>
        <w:numPr>
          <w:ilvl w:val="0"/>
          <w:numId w:val="33"/>
        </w:numPr>
        <w:spacing w:after="0" w:line="240" w:lineRule="auto"/>
        <w:jc w:val="both"/>
        <w:outlineLvl w:val="0"/>
      </w:pPr>
      <w:r w:rsidRPr="00F95C8D">
        <w:t>Wykonawca lub osoby reprezentujące wykonawcę mają prawo żądania:</w:t>
      </w:r>
    </w:p>
    <w:p w14:paraId="6F17D077" w14:textId="77777777" w:rsidR="004D5213" w:rsidRPr="00F95C8D" w:rsidRDefault="004D5213" w:rsidP="00680810">
      <w:pPr>
        <w:numPr>
          <w:ilvl w:val="1"/>
          <w:numId w:val="33"/>
        </w:numPr>
        <w:spacing w:after="0" w:line="240" w:lineRule="auto"/>
        <w:jc w:val="both"/>
        <w:outlineLvl w:val="0"/>
      </w:pPr>
      <w:r w:rsidRPr="00F95C8D">
        <w:t>dostępu do swoich danych osobowych oraz przekazania informacji w zakresie wskazanym w art. 15 RODO.</w:t>
      </w:r>
    </w:p>
    <w:p w14:paraId="7FA55D0A" w14:textId="77777777" w:rsidR="004D5213" w:rsidRPr="00F95C8D" w:rsidRDefault="004D5213" w:rsidP="00680810">
      <w:pPr>
        <w:numPr>
          <w:ilvl w:val="1"/>
          <w:numId w:val="33"/>
        </w:numPr>
        <w:spacing w:after="0" w:line="240" w:lineRule="auto"/>
        <w:jc w:val="both"/>
        <w:outlineLvl w:val="0"/>
      </w:pPr>
      <w:r w:rsidRPr="00F95C8D">
        <w:t>Sprostowania danych osobowych które są nieprawidłowe lub uzupełnienia niekompletnych danych  osobowych.</w:t>
      </w:r>
    </w:p>
    <w:p w14:paraId="05EF338F" w14:textId="77777777" w:rsidR="004D5213" w:rsidRPr="00F95C8D" w:rsidRDefault="004D5213" w:rsidP="00680810">
      <w:pPr>
        <w:numPr>
          <w:ilvl w:val="1"/>
          <w:numId w:val="33"/>
        </w:numPr>
        <w:spacing w:after="0" w:line="240" w:lineRule="auto"/>
        <w:jc w:val="both"/>
        <w:outlineLvl w:val="0"/>
      </w:pPr>
      <w:r w:rsidRPr="00F95C8D">
        <w:t>usunięcia swoich danych, jeżeli spełniona została jedna z przesłanek określonych w art. 17 RODO, m.in. dane osobowe nie są już niezbędne do celów, w których zostały zebrane.</w:t>
      </w:r>
    </w:p>
    <w:p w14:paraId="4499B038" w14:textId="77777777" w:rsidR="004D5213" w:rsidRPr="00F95C8D" w:rsidRDefault="004D5213" w:rsidP="00680810">
      <w:pPr>
        <w:numPr>
          <w:ilvl w:val="1"/>
          <w:numId w:val="33"/>
        </w:numPr>
        <w:spacing w:after="0" w:line="240" w:lineRule="auto"/>
        <w:jc w:val="both"/>
        <w:outlineLvl w:val="0"/>
      </w:pPr>
      <w:r w:rsidRPr="00F95C8D">
        <w:t>ograniczenia przetwarzania swoich danych osobowych w przypadkach wskazanych w art. 18 RODO</w:t>
      </w:r>
    </w:p>
    <w:p w14:paraId="570A21D2" w14:textId="77777777" w:rsidR="004D5213" w:rsidRPr="00F95C8D" w:rsidRDefault="004D5213" w:rsidP="00680810">
      <w:pPr>
        <w:numPr>
          <w:ilvl w:val="1"/>
          <w:numId w:val="33"/>
        </w:numPr>
        <w:spacing w:after="0" w:line="240" w:lineRule="auto"/>
        <w:jc w:val="both"/>
        <w:outlineLvl w:val="0"/>
      </w:pPr>
      <w:r w:rsidRPr="00F95C8D">
        <w:t>Przenoszenia danych osobowych – otrzymania od administratora swoich danych osobowych, w ustrukturyzowanym, powszechnie używanym formacie, jeśli dane te są przetwarzane na podstawie zgody oraz przetwarzanie odbywa się w sposób zautomatyzowany.</w:t>
      </w:r>
    </w:p>
    <w:p w14:paraId="3AC04816" w14:textId="77777777" w:rsidR="004D5213" w:rsidRPr="00F95C8D" w:rsidRDefault="004D5213" w:rsidP="00680810">
      <w:pPr>
        <w:numPr>
          <w:ilvl w:val="0"/>
          <w:numId w:val="33"/>
        </w:numPr>
        <w:spacing w:after="0" w:line="240" w:lineRule="auto"/>
        <w:jc w:val="both"/>
        <w:outlineLvl w:val="0"/>
      </w:pPr>
      <w:r w:rsidRPr="00F95C8D">
        <w:t>Wykonawcy lub osobie reprezentującej Wykonawcę przysługuje również prawo wniesienia  skargi do organu nadzorczego (UODO).</w:t>
      </w:r>
    </w:p>
    <w:p w14:paraId="7D9A42D0" w14:textId="77777777" w:rsidR="004D5213" w:rsidRPr="00F95C8D" w:rsidRDefault="004D5213" w:rsidP="00680810">
      <w:pPr>
        <w:numPr>
          <w:ilvl w:val="0"/>
          <w:numId w:val="33"/>
        </w:numPr>
        <w:spacing w:after="0" w:line="240" w:lineRule="auto"/>
        <w:jc w:val="both"/>
        <w:outlineLvl w:val="0"/>
      </w:pPr>
      <w:r w:rsidRPr="00F95C8D">
        <w:t>Podanie danych osobowych jest dobrowolne, jednak bez podania określonych danych osobowych nie będziemy mogli zawrzeć umowy.</w:t>
      </w:r>
    </w:p>
    <w:p w14:paraId="22022910" w14:textId="77777777" w:rsidR="004D5213" w:rsidRPr="00F95C8D" w:rsidRDefault="004D5213" w:rsidP="00680810">
      <w:pPr>
        <w:numPr>
          <w:ilvl w:val="0"/>
          <w:numId w:val="33"/>
        </w:numPr>
        <w:spacing w:after="0" w:line="240" w:lineRule="auto"/>
        <w:jc w:val="both"/>
        <w:outlineLvl w:val="0"/>
      </w:pPr>
      <w:r w:rsidRPr="00F95C8D">
        <w:t>Podane przez Wykonawcę dane osobowe nie będą wykorzystywane do zautomatyzowanego podejmowania decyzji.</w:t>
      </w:r>
    </w:p>
    <w:p w14:paraId="47EE1C42" w14:textId="77777777" w:rsidR="004D5213" w:rsidRPr="00F95C8D" w:rsidRDefault="004D5213" w:rsidP="00680810">
      <w:pPr>
        <w:numPr>
          <w:ilvl w:val="0"/>
          <w:numId w:val="33"/>
        </w:numPr>
        <w:spacing w:after="0" w:line="240" w:lineRule="auto"/>
        <w:jc w:val="both"/>
        <w:outlineLvl w:val="0"/>
      </w:pPr>
      <w:r w:rsidRPr="00F95C8D">
        <w:t>W celu skorzystania z praw wskazanych w pkt 10-13 powyżej należy skontaktować się z administratorem danych lub z inspektorem ochrony danych (iod@ipin.edu.pl).</w:t>
      </w:r>
    </w:p>
    <w:p w14:paraId="14BEFAD4" w14:textId="77777777" w:rsidR="004D5213" w:rsidRDefault="004D5213" w:rsidP="004D5213">
      <w:pPr>
        <w:jc w:val="center"/>
        <w:outlineLvl w:val="0"/>
      </w:pPr>
    </w:p>
    <w:p w14:paraId="7DA94B3D" w14:textId="4B621558" w:rsidR="004D5213" w:rsidRDefault="004D5213" w:rsidP="004D5213">
      <w:pPr>
        <w:jc w:val="center"/>
        <w:outlineLvl w:val="0"/>
      </w:pPr>
      <w:r>
        <w:t>§ 17</w:t>
      </w:r>
    </w:p>
    <w:p w14:paraId="41014DB3" w14:textId="533D39B9" w:rsidR="00DA3F30" w:rsidRPr="00C7012C" w:rsidRDefault="00DA3F30" w:rsidP="00680810">
      <w:pPr>
        <w:pStyle w:val="Default"/>
        <w:numPr>
          <w:ilvl w:val="0"/>
          <w:numId w:val="35"/>
        </w:numPr>
        <w:tabs>
          <w:tab w:val="clear" w:pos="720"/>
          <w:tab w:val="num" w:pos="360"/>
        </w:tabs>
        <w:spacing w:after="120" w:line="276" w:lineRule="auto"/>
        <w:ind w:left="357" w:hanging="357"/>
        <w:jc w:val="both"/>
        <w:rPr>
          <w:color w:val="auto"/>
          <w:sz w:val="22"/>
          <w:szCs w:val="22"/>
        </w:rPr>
      </w:pPr>
      <w:r w:rsidRPr="00C7012C">
        <w:rPr>
          <w:color w:val="auto"/>
          <w:sz w:val="22"/>
          <w:szCs w:val="22"/>
        </w:rPr>
        <w:t xml:space="preserve">Wykonawca w terminie </w:t>
      </w:r>
      <w:r w:rsidR="008C26F4">
        <w:rPr>
          <w:color w:val="auto"/>
          <w:sz w:val="22"/>
          <w:szCs w:val="22"/>
        </w:rPr>
        <w:t>7</w:t>
      </w:r>
      <w:r w:rsidRPr="00C7012C">
        <w:rPr>
          <w:color w:val="auto"/>
          <w:sz w:val="22"/>
          <w:szCs w:val="22"/>
        </w:rPr>
        <w:t xml:space="preserve"> dni roboczych, od dnia podpisania umowy, dostarczy Zamawiającemu dowód ubezpieczenia od odpowiedzialności cywilnej w zakresie prowadzonej działalności na kwotę w wysokości co najmniej 100.000,00 zł (sto tysięcy złotych).</w:t>
      </w:r>
    </w:p>
    <w:p w14:paraId="4DEA13BC" w14:textId="77777777" w:rsidR="00DA3F30" w:rsidRPr="00C7012C" w:rsidRDefault="00DA3F30" w:rsidP="00680810">
      <w:pPr>
        <w:pStyle w:val="Default"/>
        <w:numPr>
          <w:ilvl w:val="0"/>
          <w:numId w:val="35"/>
        </w:numPr>
        <w:tabs>
          <w:tab w:val="clear" w:pos="720"/>
          <w:tab w:val="num" w:pos="360"/>
        </w:tabs>
        <w:spacing w:line="276" w:lineRule="auto"/>
        <w:ind w:left="360"/>
        <w:jc w:val="both"/>
        <w:rPr>
          <w:color w:val="auto"/>
          <w:sz w:val="22"/>
          <w:szCs w:val="22"/>
        </w:rPr>
      </w:pPr>
      <w:r w:rsidRPr="00C7012C">
        <w:rPr>
          <w:color w:val="auto"/>
          <w:sz w:val="22"/>
          <w:szCs w:val="22"/>
        </w:rPr>
        <w:t>Wykonawca ponosi odpowiedzialność wobec osób trzecich za szkody i inne zdarzenia powstałe w związku z wykonywaniem usługi będącej przedmiotem umowy, chyba że odpowiedzialnym za powstałe szkody jest Zamawiający lub osoba trzecia, za którą Zamawiający ponosi odpowiedzialność. W sytuacji, w której wobec Zamawiającego zostaną podniesione roszczenia dotyczące szkody lub innych zdarzeń powstałych w związku z wykonywaniem umowy, w zakresie objętym odpowiedzialnością Wykonawcy, natychmiast po wezwaniu przez Zamawiającego Wykonawca, za zgodą powoda, wstąpi w miejsce Zamawiającego w postępowaniu wszczętym w związku z takim roszczeniem.</w:t>
      </w:r>
    </w:p>
    <w:p w14:paraId="2803F8AD" w14:textId="77777777" w:rsidR="00DA3F30" w:rsidRPr="00C7012C" w:rsidRDefault="00DA3F30" w:rsidP="00680810">
      <w:pPr>
        <w:pStyle w:val="Default"/>
        <w:numPr>
          <w:ilvl w:val="0"/>
          <w:numId w:val="35"/>
        </w:numPr>
        <w:tabs>
          <w:tab w:val="clear" w:pos="720"/>
          <w:tab w:val="num" w:pos="360"/>
        </w:tabs>
        <w:spacing w:line="276" w:lineRule="auto"/>
        <w:ind w:left="360"/>
        <w:jc w:val="both"/>
        <w:rPr>
          <w:color w:val="auto"/>
          <w:sz w:val="22"/>
          <w:szCs w:val="22"/>
        </w:rPr>
      </w:pPr>
      <w:r w:rsidRPr="00C7012C">
        <w:rPr>
          <w:color w:val="auto"/>
          <w:sz w:val="22"/>
          <w:szCs w:val="22"/>
        </w:rPr>
        <w:t>Wykonawca zobowiązany jest utrzymywać ubezpieczenie od odpowiedzialności cywilnej w zakresie prowadzonej działalności przez cały okres obowiązywania umowy.</w:t>
      </w:r>
    </w:p>
    <w:p w14:paraId="3F9A7362" w14:textId="77777777" w:rsidR="00DA3F30" w:rsidRDefault="00DA3F30" w:rsidP="004D5213">
      <w:pPr>
        <w:jc w:val="center"/>
        <w:outlineLvl w:val="0"/>
      </w:pPr>
    </w:p>
    <w:p w14:paraId="03F85736" w14:textId="4776CBE5" w:rsidR="00DA3F30" w:rsidRDefault="00DA3F30" w:rsidP="004D5213">
      <w:pPr>
        <w:jc w:val="center"/>
        <w:outlineLvl w:val="0"/>
      </w:pPr>
      <w:r>
        <w:rPr>
          <w:rFonts w:cs="Times New Roman"/>
        </w:rPr>
        <w:t>§</w:t>
      </w:r>
      <w:r>
        <w:t xml:space="preserve"> 18</w:t>
      </w:r>
    </w:p>
    <w:p w14:paraId="62B85426" w14:textId="77777777" w:rsidR="004D5213" w:rsidRDefault="004D5213" w:rsidP="00680810">
      <w:pPr>
        <w:pStyle w:val="Akapitzlist"/>
        <w:numPr>
          <w:ilvl w:val="0"/>
          <w:numId w:val="32"/>
        </w:numPr>
        <w:spacing w:after="0" w:line="240" w:lineRule="auto"/>
        <w:ind w:left="357" w:hanging="357"/>
        <w:outlineLvl w:val="0"/>
      </w:pPr>
      <w:r>
        <w:t>Niniejsza umowa została sporządzona w dwóch jednobrzmiących egzemplarzach po jednym dla każdej ze stron.</w:t>
      </w:r>
    </w:p>
    <w:p w14:paraId="548132B6" w14:textId="77777777" w:rsidR="004D5213" w:rsidRDefault="004D5213" w:rsidP="00680810">
      <w:pPr>
        <w:pStyle w:val="Akapitzlist"/>
        <w:numPr>
          <w:ilvl w:val="0"/>
          <w:numId w:val="32"/>
        </w:numPr>
        <w:spacing w:after="0" w:line="240" w:lineRule="auto"/>
        <w:ind w:left="357" w:hanging="357"/>
        <w:outlineLvl w:val="0"/>
      </w:pPr>
      <w:r>
        <w:t>Załączniki do umowy stanowią jej integralną część.</w:t>
      </w:r>
    </w:p>
    <w:p w14:paraId="7B834216" w14:textId="77777777" w:rsidR="004D5213" w:rsidRDefault="004D5213" w:rsidP="004D5213">
      <w:pPr>
        <w:ind w:left="-1417"/>
        <w:jc w:val="both"/>
      </w:pPr>
    </w:p>
    <w:p w14:paraId="758B3B41" w14:textId="77777777" w:rsidR="004D5213" w:rsidRDefault="004D5213" w:rsidP="004D5213">
      <w:pPr>
        <w:jc w:val="both"/>
      </w:pPr>
    </w:p>
    <w:p w14:paraId="796D10CA" w14:textId="77777777" w:rsidR="004D5213" w:rsidRDefault="004D5213" w:rsidP="004D5213">
      <w:pPr>
        <w:jc w:val="both"/>
      </w:pPr>
    </w:p>
    <w:p w14:paraId="682A100A" w14:textId="77777777" w:rsidR="004D5213" w:rsidRDefault="004D5213" w:rsidP="004D5213">
      <w:pPr>
        <w:jc w:val="both"/>
      </w:pPr>
      <w:r>
        <w:lastRenderedPageBreak/>
        <w:t xml:space="preserve">               ZAMAWIAJĄCY                                                           WYKONAWCA</w:t>
      </w:r>
    </w:p>
    <w:p w14:paraId="30B636CF" w14:textId="77777777" w:rsidR="004D5213" w:rsidRDefault="004D5213" w:rsidP="004D5213">
      <w:pPr>
        <w:jc w:val="both"/>
      </w:pPr>
    </w:p>
    <w:p w14:paraId="5961819C" w14:textId="77777777" w:rsidR="004D5213" w:rsidRDefault="004D5213" w:rsidP="004D5213">
      <w:pPr>
        <w:jc w:val="both"/>
      </w:pPr>
    </w:p>
    <w:p w14:paraId="0CB6126B" w14:textId="77777777" w:rsidR="004D5213" w:rsidRDefault="004D5213" w:rsidP="004D5213">
      <w:pPr>
        <w:jc w:val="both"/>
      </w:pPr>
    </w:p>
    <w:p w14:paraId="3FED570E" w14:textId="77777777" w:rsidR="004D5213" w:rsidRDefault="004D5213" w:rsidP="004D5213">
      <w:pPr>
        <w:jc w:val="both"/>
      </w:pPr>
    </w:p>
    <w:p w14:paraId="0F31992B" w14:textId="77777777" w:rsidR="004D5213" w:rsidRDefault="004D5213" w:rsidP="004D5213">
      <w:pPr>
        <w:jc w:val="both"/>
      </w:pPr>
    </w:p>
    <w:p w14:paraId="7CCDBB5E" w14:textId="77777777" w:rsidR="004D5213" w:rsidRDefault="004D5213" w:rsidP="004D5213">
      <w:r>
        <w:t>Wykaz załączników:</w:t>
      </w:r>
    </w:p>
    <w:p w14:paraId="7B9A008D" w14:textId="77777777" w:rsidR="004D5213" w:rsidRDefault="004D5213" w:rsidP="004D5213">
      <w:r>
        <w:t>1. Oferta Wykonawcy</w:t>
      </w:r>
    </w:p>
    <w:p w14:paraId="5E1427B8" w14:textId="77777777" w:rsidR="004D5213" w:rsidRDefault="004D5213" w:rsidP="00591AE9">
      <w:pPr>
        <w:jc w:val="both"/>
      </w:pPr>
    </w:p>
    <w:sectPr w:rsidR="004D52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BBCF" w14:textId="77777777" w:rsidR="00D804BF" w:rsidRDefault="00D804BF" w:rsidP="004D5213">
      <w:pPr>
        <w:spacing w:after="0" w:line="240" w:lineRule="auto"/>
      </w:pPr>
      <w:r>
        <w:separator/>
      </w:r>
    </w:p>
  </w:endnote>
  <w:endnote w:type="continuationSeparator" w:id="0">
    <w:p w14:paraId="375E4DC1" w14:textId="77777777" w:rsidR="00D804BF" w:rsidRDefault="00D804BF" w:rsidP="004D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18C5" w14:textId="77777777" w:rsidR="00974EA5" w:rsidRPr="00A522BF" w:rsidRDefault="00974EA5" w:rsidP="00974EA5">
    <w:pPr>
      <w:pStyle w:val="Stopka"/>
      <w:jc w:val="right"/>
      <w:rPr>
        <w:sz w:val="20"/>
        <w:szCs w:val="20"/>
      </w:rPr>
    </w:pPr>
    <w:r w:rsidRPr="00A522BF">
      <w:rPr>
        <w:sz w:val="20"/>
        <w:szCs w:val="20"/>
      </w:rPr>
      <w:t xml:space="preserve">Strona </w:t>
    </w:r>
    <w:r w:rsidRPr="00A522BF">
      <w:rPr>
        <w:sz w:val="20"/>
        <w:szCs w:val="20"/>
      </w:rPr>
      <w:fldChar w:fldCharType="begin"/>
    </w:r>
    <w:r w:rsidRPr="00A522BF">
      <w:rPr>
        <w:sz w:val="20"/>
        <w:szCs w:val="20"/>
      </w:rPr>
      <w:instrText xml:space="preserve"> PAGE </w:instrText>
    </w:r>
    <w:r w:rsidRPr="00A522BF">
      <w:rPr>
        <w:sz w:val="20"/>
        <w:szCs w:val="20"/>
      </w:rPr>
      <w:fldChar w:fldCharType="separate"/>
    </w:r>
    <w:r>
      <w:t>17</w:t>
    </w:r>
    <w:r w:rsidRPr="00A522BF">
      <w:rPr>
        <w:sz w:val="20"/>
        <w:szCs w:val="20"/>
      </w:rPr>
      <w:fldChar w:fldCharType="end"/>
    </w:r>
    <w:r w:rsidRPr="00A522BF">
      <w:rPr>
        <w:sz w:val="20"/>
        <w:szCs w:val="20"/>
      </w:rPr>
      <w:t xml:space="preserve"> z </w:t>
    </w:r>
    <w:r w:rsidRPr="00A522BF">
      <w:rPr>
        <w:sz w:val="20"/>
        <w:szCs w:val="20"/>
      </w:rPr>
      <w:fldChar w:fldCharType="begin"/>
    </w:r>
    <w:r w:rsidRPr="00A522BF">
      <w:rPr>
        <w:sz w:val="20"/>
        <w:szCs w:val="20"/>
      </w:rPr>
      <w:instrText xml:space="preserve"> NUMPAGES \* ARABIC </w:instrText>
    </w:r>
    <w:r w:rsidRPr="00A522BF">
      <w:rPr>
        <w:sz w:val="20"/>
        <w:szCs w:val="20"/>
      </w:rPr>
      <w:fldChar w:fldCharType="separate"/>
    </w:r>
    <w:r>
      <w:t>17</w:t>
    </w:r>
    <w:r w:rsidRPr="00A522BF">
      <w:rPr>
        <w:sz w:val="20"/>
        <w:szCs w:val="20"/>
      </w:rPr>
      <w:fldChar w:fldCharType="end"/>
    </w:r>
  </w:p>
  <w:p w14:paraId="3398F889" w14:textId="77777777" w:rsidR="00974EA5" w:rsidRDefault="00974E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2BF4" w14:textId="77777777" w:rsidR="00D804BF" w:rsidRDefault="00D804BF" w:rsidP="004D5213">
      <w:pPr>
        <w:spacing w:after="0" w:line="240" w:lineRule="auto"/>
      </w:pPr>
      <w:r>
        <w:separator/>
      </w:r>
    </w:p>
  </w:footnote>
  <w:footnote w:type="continuationSeparator" w:id="0">
    <w:p w14:paraId="46441141" w14:textId="77777777" w:rsidR="00D804BF" w:rsidRDefault="00D804BF" w:rsidP="004D5213">
      <w:pPr>
        <w:spacing w:after="0" w:line="240" w:lineRule="auto"/>
      </w:pPr>
      <w:r>
        <w:continuationSeparator/>
      </w:r>
    </w:p>
  </w:footnote>
  <w:footnote w:id="1">
    <w:p w14:paraId="3A5D8ABE" w14:textId="77777777" w:rsidR="004D5213" w:rsidRDefault="004D5213" w:rsidP="004D5213">
      <w:pPr>
        <w:pStyle w:val="Tekstprzypisudolnego"/>
        <w:spacing w:after="20"/>
        <w:ind w:left="142" w:right="11" w:hanging="142"/>
      </w:pPr>
      <w:r>
        <w:rPr>
          <w:rStyle w:val="Znakiprzypiswdolnych"/>
          <w:rFonts w:ascii="Georgia" w:hAnsi="Georgia"/>
        </w:rPr>
        <w:footnoteRef/>
      </w:r>
      <w:r>
        <w:rPr>
          <w:rFonts w:ascii="Times New Roman" w:hAnsi="Times New Roman" w:cs="Times New Roman"/>
          <w:sz w:val="16"/>
          <w:szCs w:val="16"/>
        </w:rPr>
        <w:tab/>
        <w:t xml:space="preserve">Zgodnie z zaleceniem Komisji z dnia 6 maja 2003 r. dotyczącym definicji mikroprzedsiębiorstw oraz małych i średnich przedsiębiorstw (Dz. Urz. UE L 124 z 20.5.2003, str. 36): </w:t>
      </w:r>
    </w:p>
    <w:p w14:paraId="31A05D56" w14:textId="77777777" w:rsidR="004D5213" w:rsidRDefault="004D5213" w:rsidP="004D5213">
      <w:pPr>
        <w:pStyle w:val="Tekstprzypisudolnego"/>
        <w:spacing w:after="20"/>
        <w:ind w:left="142" w:right="11" w:firstLine="0"/>
      </w:pPr>
      <w:r>
        <w:rPr>
          <w:rFonts w:ascii="Times New Roman" w:hAnsi="Times New Roman" w:cs="Times New Roman"/>
          <w:b/>
          <w:sz w:val="16"/>
          <w:szCs w:val="16"/>
        </w:rPr>
        <w:t>Mikroprzedsiębiorstwo</w:t>
      </w:r>
      <w:r>
        <w:rPr>
          <w:rFonts w:ascii="Times New Roman" w:hAnsi="Times New Roman" w:cs="Times New Roman"/>
          <w:sz w:val="16"/>
          <w:szCs w:val="16"/>
        </w:rPr>
        <w:t>: przedsiębiorstwo, które zatrudnia mniej niż 10 osób i którego roczny obrót lub roczna suma bilansowa nie przekracza 2 milionów EUR;</w:t>
      </w:r>
    </w:p>
    <w:p w14:paraId="70297C90" w14:textId="77777777" w:rsidR="004D5213" w:rsidRDefault="004D5213" w:rsidP="004D5213">
      <w:pPr>
        <w:pStyle w:val="Tekstprzypisudolnego"/>
        <w:spacing w:after="20"/>
        <w:ind w:left="142" w:right="11" w:firstLine="0"/>
      </w:pPr>
      <w:r>
        <w:rPr>
          <w:rFonts w:ascii="Times New Roman" w:hAnsi="Times New Roman" w:cs="Times New Roman"/>
          <w:b/>
          <w:sz w:val="16"/>
          <w:szCs w:val="16"/>
        </w:rPr>
        <w:t>Małe przedsiębiorstwo</w:t>
      </w:r>
      <w:r>
        <w:rPr>
          <w:rFonts w:ascii="Times New Roman" w:hAnsi="Times New Roman" w:cs="Times New Roman"/>
          <w:sz w:val="16"/>
          <w:szCs w:val="16"/>
        </w:rPr>
        <w:t>: przedsiębiorstwo, które zatrudnia mniej niż 50 osób i którego roczny obrót lub roczna suma bilansowa nie przekracza 10 milionów EUR.</w:t>
      </w:r>
    </w:p>
    <w:p w14:paraId="029C95BB" w14:textId="77777777" w:rsidR="004D5213" w:rsidRDefault="004D5213" w:rsidP="004D5213">
      <w:pPr>
        <w:pStyle w:val="Tekstprzypisudolnego"/>
        <w:ind w:left="142" w:firstLine="0"/>
      </w:pPr>
      <w:r>
        <w:rPr>
          <w:rFonts w:ascii="Times New Roman" w:hAnsi="Times New Roman" w:cs="Times New Roman"/>
          <w:b/>
          <w:sz w:val="16"/>
          <w:szCs w:val="16"/>
        </w:rPr>
        <w:t>Średnie przedsiębiorstwa</w:t>
      </w:r>
      <w:r>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Wingdings" w:hAnsi="Wingdings" w:cs="Wingdings" w:hint="default"/>
        <w:color w:val="auto"/>
        <w:sz w:val="22"/>
        <w:szCs w:val="22"/>
      </w:rPr>
    </w:lvl>
  </w:abstractNum>
  <w:abstractNum w:abstractNumId="2" w15:restartNumberingAfterBreak="0">
    <w:nsid w:val="0000000C"/>
    <w:multiLevelType w:val="singleLevel"/>
    <w:tmpl w:val="0000000C"/>
    <w:name w:val="WW8Num15"/>
    <w:lvl w:ilvl="0">
      <w:start w:val="1"/>
      <w:numFmt w:val="bullet"/>
      <w:lvlText w:val="−"/>
      <w:lvlJc w:val="left"/>
      <w:pPr>
        <w:tabs>
          <w:tab w:val="num" w:pos="0"/>
        </w:tabs>
        <w:ind w:left="1146" w:hanging="360"/>
      </w:pPr>
      <w:rPr>
        <w:rFonts w:ascii="Times New Roman" w:hAnsi="Times New Roman" w:cs="Times New Roman" w:hint="default"/>
        <w:color w:val="auto"/>
        <w:sz w:val="22"/>
        <w:szCs w:val="22"/>
      </w:rPr>
    </w:lvl>
  </w:abstractNum>
  <w:abstractNum w:abstractNumId="3" w15:restartNumberingAfterBreak="0">
    <w:nsid w:val="00000013"/>
    <w:multiLevelType w:val="singleLevel"/>
    <w:tmpl w:val="00000013"/>
    <w:name w:val="WW8Num24"/>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4" w15:restartNumberingAfterBreak="0">
    <w:nsid w:val="0B934725"/>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C47243A"/>
    <w:multiLevelType w:val="hybridMultilevel"/>
    <w:tmpl w:val="3BBC155C"/>
    <w:lvl w:ilvl="0" w:tplc="B07C2A0A">
      <w:start w:val="1"/>
      <w:numFmt w:val="decimal"/>
      <w:lvlText w:val="%1."/>
      <w:lvlJc w:val="left"/>
      <w:pPr>
        <w:tabs>
          <w:tab w:val="num" w:pos="720"/>
        </w:tabs>
        <w:ind w:left="720"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620B12"/>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394374A"/>
    <w:multiLevelType w:val="multilevel"/>
    <w:tmpl w:val="84B6C2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414192"/>
    <w:multiLevelType w:val="hybridMultilevel"/>
    <w:tmpl w:val="640A35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8318D"/>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DA74E6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DC54C2B"/>
    <w:multiLevelType w:val="multilevel"/>
    <w:tmpl w:val="A3FE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ED2300"/>
    <w:multiLevelType w:val="hybridMultilevel"/>
    <w:tmpl w:val="02B2E3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3F3558F"/>
    <w:multiLevelType w:val="hybridMultilevel"/>
    <w:tmpl w:val="1BA8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26026"/>
    <w:multiLevelType w:val="hybridMultilevel"/>
    <w:tmpl w:val="C0868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84213"/>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E056B0"/>
    <w:multiLevelType w:val="multilevel"/>
    <w:tmpl w:val="C730F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461E23"/>
    <w:multiLevelType w:val="hybridMultilevel"/>
    <w:tmpl w:val="B7BE67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9C523A"/>
    <w:multiLevelType w:val="hybridMultilevel"/>
    <w:tmpl w:val="7C5A2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16538"/>
    <w:multiLevelType w:val="hybridMultilevel"/>
    <w:tmpl w:val="A7F4C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44DC2"/>
    <w:multiLevelType w:val="hybridMultilevel"/>
    <w:tmpl w:val="C7E2D51E"/>
    <w:lvl w:ilvl="0" w:tplc="8742680C">
      <w:start w:val="1"/>
      <w:numFmt w:val="lowerLetter"/>
      <w:lvlText w:val="%1."/>
      <w:lvlJc w:val="left"/>
      <w:pPr>
        <w:ind w:left="720" w:hanging="360"/>
      </w:pPr>
      <w:rPr>
        <w:b w:val="0"/>
        <w:i w:val="0"/>
        <w:color w:val="auto"/>
        <w:kern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2027F80"/>
    <w:multiLevelType w:val="hybridMultilevel"/>
    <w:tmpl w:val="38BCD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E832E6"/>
    <w:multiLevelType w:val="multilevel"/>
    <w:tmpl w:val="C0483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8F7269"/>
    <w:multiLevelType w:val="hybridMultilevel"/>
    <w:tmpl w:val="E0FEF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686DAB"/>
    <w:multiLevelType w:val="hybridMultilevel"/>
    <w:tmpl w:val="02EA13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D5934"/>
    <w:multiLevelType w:val="hybridMultilevel"/>
    <w:tmpl w:val="7EFABBF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563F6F35"/>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71A49C0"/>
    <w:multiLevelType w:val="hybridMultilevel"/>
    <w:tmpl w:val="1E0E8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9C4204"/>
    <w:multiLevelType w:val="hybridMultilevel"/>
    <w:tmpl w:val="B58092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B4F88"/>
    <w:multiLevelType w:val="multilevel"/>
    <w:tmpl w:val="912E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240A0"/>
    <w:multiLevelType w:val="multilevel"/>
    <w:tmpl w:val="FF48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F5B61"/>
    <w:multiLevelType w:val="hybridMultilevel"/>
    <w:tmpl w:val="C35C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42F88"/>
    <w:multiLevelType w:val="hybridMultilevel"/>
    <w:tmpl w:val="7F485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0475C41"/>
    <w:multiLevelType w:val="hybridMultilevel"/>
    <w:tmpl w:val="08ACEE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306D81"/>
    <w:multiLevelType w:val="hybridMultilevel"/>
    <w:tmpl w:val="90D6F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741149"/>
    <w:multiLevelType w:val="hybridMultilevel"/>
    <w:tmpl w:val="FBA0ABF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9"/>
  </w:num>
  <w:num w:numId="2">
    <w:abstractNumId w:val="22"/>
  </w:num>
  <w:num w:numId="3">
    <w:abstractNumId w:val="30"/>
  </w:num>
  <w:num w:numId="4">
    <w:abstractNumId w:val="11"/>
  </w:num>
  <w:num w:numId="5">
    <w:abstractNumId w:val="16"/>
  </w:num>
  <w:num w:numId="6">
    <w:abstractNumId w:val="8"/>
  </w:num>
  <w:num w:numId="7">
    <w:abstractNumId w:val="12"/>
  </w:num>
  <w:num w:numId="8">
    <w:abstractNumId w:val="27"/>
  </w:num>
  <w:num w:numId="9">
    <w:abstractNumId w:val="28"/>
  </w:num>
  <w:num w:numId="10">
    <w:abstractNumId w:val="14"/>
  </w:num>
  <w:num w:numId="11">
    <w:abstractNumId w:val="33"/>
  </w:num>
  <w:num w:numId="12">
    <w:abstractNumId w:val="0"/>
  </w:num>
  <w:num w:numId="13">
    <w:abstractNumId w:val="1"/>
  </w:num>
  <w:num w:numId="14">
    <w:abstractNumId w:val="2"/>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num>
  <w:num w:numId="19">
    <w:abstractNumId w:val="13"/>
  </w:num>
  <w:num w:numId="20">
    <w:abstractNumId w:val="2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26"/>
    <w:lvlOverride w:ilvl="0">
      <w:startOverride w:val="1"/>
    </w:lvlOverride>
  </w:num>
  <w:num w:numId="25">
    <w:abstractNumId w:val="6"/>
    <w:lvlOverride w:ilvl="0">
      <w:startOverride w:val="1"/>
    </w:lvlOverride>
  </w:num>
  <w:num w:numId="26">
    <w:abstractNumId w:val="4"/>
    <w:lvlOverride w:ilvl="0">
      <w:startOverride w:val="1"/>
    </w:lvlOverride>
  </w:num>
  <w:num w:numId="27">
    <w:abstractNumId w:val="9"/>
    <w:lvlOverride w:ilvl="0">
      <w:startOverride w:val="1"/>
    </w:lvlOverride>
  </w:num>
  <w:num w:numId="28">
    <w:abstractNumId w:val="15"/>
    <w:lvlOverride w:ilvl="0">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1"/>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5"/>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E7"/>
    <w:rsid w:val="000711F6"/>
    <w:rsid w:val="0007713D"/>
    <w:rsid w:val="00255E7B"/>
    <w:rsid w:val="00291EBE"/>
    <w:rsid w:val="004029FE"/>
    <w:rsid w:val="004D5213"/>
    <w:rsid w:val="004F6803"/>
    <w:rsid w:val="00501987"/>
    <w:rsid w:val="00550C09"/>
    <w:rsid w:val="00591AE9"/>
    <w:rsid w:val="005A7493"/>
    <w:rsid w:val="005B12E6"/>
    <w:rsid w:val="00680810"/>
    <w:rsid w:val="00722E34"/>
    <w:rsid w:val="008C26F4"/>
    <w:rsid w:val="008C67FE"/>
    <w:rsid w:val="008E45D1"/>
    <w:rsid w:val="00974EA5"/>
    <w:rsid w:val="009A2912"/>
    <w:rsid w:val="00A609E7"/>
    <w:rsid w:val="00B21F08"/>
    <w:rsid w:val="00B42729"/>
    <w:rsid w:val="00B570D7"/>
    <w:rsid w:val="00C7012C"/>
    <w:rsid w:val="00CE6B1E"/>
    <w:rsid w:val="00D804BF"/>
    <w:rsid w:val="00D94FF7"/>
    <w:rsid w:val="00DA3F30"/>
    <w:rsid w:val="00E10FA6"/>
    <w:rsid w:val="00EF17C7"/>
    <w:rsid w:val="00F64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DA6D"/>
  <w15:chartTrackingRefBased/>
  <w15:docId w15:val="{278845DB-8E55-4CEC-9B79-8D2780FD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09E7"/>
    <w:rPr>
      <w:color w:val="0563C1" w:themeColor="hyperlink"/>
      <w:u w:val="single"/>
    </w:rPr>
  </w:style>
  <w:style w:type="character" w:styleId="Nierozpoznanawzmianka">
    <w:name w:val="Unresolved Mention"/>
    <w:basedOn w:val="Domylnaczcionkaakapitu"/>
    <w:uiPriority w:val="99"/>
    <w:semiHidden/>
    <w:unhideWhenUsed/>
    <w:rsid w:val="00A609E7"/>
    <w:rPr>
      <w:color w:val="605E5C"/>
      <w:shd w:val="clear" w:color="auto" w:fill="E1DFDD"/>
    </w:rPr>
  </w:style>
  <w:style w:type="paragraph" w:styleId="Akapitzlist">
    <w:name w:val="List Paragraph"/>
    <w:basedOn w:val="Normalny"/>
    <w:uiPriority w:val="34"/>
    <w:qFormat/>
    <w:rsid w:val="00591AE9"/>
    <w:pPr>
      <w:ind w:left="720"/>
      <w:contextualSpacing/>
    </w:pPr>
  </w:style>
  <w:style w:type="character" w:styleId="Odwoaniedokomentarza">
    <w:name w:val="annotation reference"/>
    <w:basedOn w:val="Domylnaczcionkaakapitu"/>
    <w:unhideWhenUsed/>
    <w:rsid w:val="009A2912"/>
    <w:rPr>
      <w:sz w:val="16"/>
      <w:szCs w:val="16"/>
    </w:rPr>
  </w:style>
  <w:style w:type="paragraph" w:styleId="Tekstkomentarza">
    <w:name w:val="annotation text"/>
    <w:basedOn w:val="Normalny"/>
    <w:link w:val="TekstkomentarzaZnak"/>
    <w:unhideWhenUsed/>
    <w:rsid w:val="009A2912"/>
    <w:pPr>
      <w:spacing w:line="240" w:lineRule="auto"/>
    </w:pPr>
    <w:rPr>
      <w:sz w:val="20"/>
      <w:szCs w:val="20"/>
    </w:rPr>
  </w:style>
  <w:style w:type="character" w:customStyle="1" w:styleId="TekstkomentarzaZnak">
    <w:name w:val="Tekst komentarza Znak"/>
    <w:basedOn w:val="Domylnaczcionkaakapitu"/>
    <w:link w:val="Tekstkomentarza"/>
    <w:rsid w:val="009A2912"/>
    <w:rPr>
      <w:sz w:val="20"/>
      <w:szCs w:val="20"/>
    </w:rPr>
  </w:style>
  <w:style w:type="paragraph" w:styleId="Tematkomentarza">
    <w:name w:val="annotation subject"/>
    <w:basedOn w:val="Tekstkomentarza"/>
    <w:next w:val="Tekstkomentarza"/>
    <w:link w:val="TematkomentarzaZnak"/>
    <w:uiPriority w:val="99"/>
    <w:semiHidden/>
    <w:unhideWhenUsed/>
    <w:rsid w:val="009A2912"/>
    <w:rPr>
      <w:b/>
      <w:bCs/>
    </w:rPr>
  </w:style>
  <w:style w:type="character" w:customStyle="1" w:styleId="TematkomentarzaZnak">
    <w:name w:val="Temat komentarza Znak"/>
    <w:basedOn w:val="TekstkomentarzaZnak"/>
    <w:link w:val="Tematkomentarza"/>
    <w:uiPriority w:val="99"/>
    <w:semiHidden/>
    <w:rsid w:val="009A2912"/>
    <w:rPr>
      <w:b/>
      <w:bCs/>
      <w:sz w:val="20"/>
      <w:szCs w:val="20"/>
    </w:rPr>
  </w:style>
  <w:style w:type="paragraph" w:styleId="Tekstdymka">
    <w:name w:val="Balloon Text"/>
    <w:basedOn w:val="Normalny"/>
    <w:link w:val="TekstdymkaZnak"/>
    <w:uiPriority w:val="99"/>
    <w:semiHidden/>
    <w:unhideWhenUsed/>
    <w:rsid w:val="009A29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912"/>
    <w:rPr>
      <w:rFonts w:ascii="Segoe UI" w:hAnsi="Segoe UI" w:cs="Segoe UI"/>
      <w:sz w:val="18"/>
      <w:szCs w:val="18"/>
    </w:rPr>
  </w:style>
  <w:style w:type="character" w:customStyle="1" w:styleId="Znakiprzypiswdolnych">
    <w:name w:val="Znaki przypisów dolnych"/>
    <w:rsid w:val="004D5213"/>
    <w:rPr>
      <w:vertAlign w:val="superscript"/>
    </w:rPr>
  </w:style>
  <w:style w:type="paragraph" w:styleId="Tekstpodstawowy">
    <w:name w:val="Body Text"/>
    <w:basedOn w:val="Normalny"/>
    <w:link w:val="TekstpodstawowyZnak"/>
    <w:rsid w:val="004D5213"/>
    <w:pPr>
      <w:suppressAutoHyphens/>
      <w:spacing w:after="120" w:line="240" w:lineRule="auto"/>
    </w:pPr>
    <w:rPr>
      <w:rFonts w:eastAsia="Times New Roman" w:cs="Times New Roman"/>
      <w:sz w:val="20"/>
      <w:szCs w:val="20"/>
      <w:lang w:eastAsia="zh-CN"/>
    </w:rPr>
  </w:style>
  <w:style w:type="character" w:customStyle="1" w:styleId="TekstpodstawowyZnak">
    <w:name w:val="Tekst podstawowy Znak"/>
    <w:basedOn w:val="Domylnaczcionkaakapitu"/>
    <w:link w:val="Tekstpodstawowy"/>
    <w:rsid w:val="004D5213"/>
    <w:rPr>
      <w:rFonts w:eastAsia="Times New Roman" w:cs="Times New Roman"/>
      <w:sz w:val="20"/>
      <w:szCs w:val="20"/>
      <w:lang w:eastAsia="zh-CN"/>
    </w:rPr>
  </w:style>
  <w:style w:type="paragraph" w:styleId="Tekstprzypisudolnego">
    <w:name w:val="footnote text"/>
    <w:basedOn w:val="Normalny"/>
    <w:link w:val="TekstprzypisudolnegoZnak"/>
    <w:rsid w:val="004D5213"/>
    <w:pPr>
      <w:suppressAutoHyphens/>
      <w:spacing w:after="0" w:line="240" w:lineRule="auto"/>
      <w:ind w:left="10" w:right="12" w:hanging="10"/>
      <w:jc w:val="both"/>
    </w:pPr>
    <w:rPr>
      <w:rFonts w:ascii="Verdana" w:eastAsia="Verdana" w:hAnsi="Verdana" w:cs="Verdana"/>
      <w:color w:val="000000"/>
      <w:sz w:val="20"/>
      <w:szCs w:val="20"/>
      <w:lang w:eastAsia="zh-CN"/>
    </w:rPr>
  </w:style>
  <w:style w:type="character" w:customStyle="1" w:styleId="TekstprzypisudolnegoZnak">
    <w:name w:val="Tekst przypisu dolnego Znak"/>
    <w:basedOn w:val="Domylnaczcionkaakapitu"/>
    <w:link w:val="Tekstprzypisudolnego"/>
    <w:rsid w:val="004D5213"/>
    <w:rPr>
      <w:rFonts w:ascii="Verdana" w:eastAsia="Verdana" w:hAnsi="Verdana" w:cs="Verdana"/>
      <w:color w:val="000000"/>
      <w:sz w:val="20"/>
      <w:szCs w:val="20"/>
      <w:lang w:eastAsia="zh-CN"/>
    </w:rPr>
  </w:style>
  <w:style w:type="paragraph" w:customStyle="1" w:styleId="Default">
    <w:name w:val="Default"/>
    <w:rsid w:val="00DA3F30"/>
    <w:pPr>
      <w:autoSpaceDE w:val="0"/>
      <w:autoSpaceDN w:val="0"/>
      <w:adjustRightInd w:val="0"/>
      <w:spacing w:after="0" w:line="240" w:lineRule="auto"/>
    </w:pPr>
    <w:rPr>
      <w:rFonts w:eastAsia="Times New Roman" w:cs="Times New Roman"/>
      <w:color w:val="000000"/>
      <w:sz w:val="24"/>
      <w:szCs w:val="24"/>
      <w:lang w:eastAsia="pl-PL"/>
    </w:rPr>
  </w:style>
  <w:style w:type="character" w:customStyle="1" w:styleId="highlight">
    <w:name w:val="highlight"/>
    <w:rsid w:val="008C67FE"/>
  </w:style>
  <w:style w:type="paragraph" w:styleId="Nagwek">
    <w:name w:val="header"/>
    <w:basedOn w:val="Normalny"/>
    <w:link w:val="NagwekZnak"/>
    <w:uiPriority w:val="99"/>
    <w:unhideWhenUsed/>
    <w:rsid w:val="00974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EA5"/>
  </w:style>
  <w:style w:type="paragraph" w:styleId="Stopka">
    <w:name w:val="footer"/>
    <w:basedOn w:val="Normalny"/>
    <w:link w:val="StopkaZnak"/>
    <w:unhideWhenUsed/>
    <w:rsid w:val="00974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651262">
      <w:bodyDiv w:val="1"/>
      <w:marLeft w:val="0"/>
      <w:marRight w:val="0"/>
      <w:marTop w:val="0"/>
      <w:marBottom w:val="0"/>
      <w:divBdr>
        <w:top w:val="none" w:sz="0" w:space="0" w:color="auto"/>
        <w:left w:val="none" w:sz="0" w:space="0" w:color="auto"/>
        <w:bottom w:val="none" w:sz="0" w:space="0" w:color="auto"/>
        <w:right w:val="none" w:sz="0" w:space="0" w:color="auto"/>
      </w:divBdr>
    </w:div>
    <w:div w:id="17385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5150</Words>
  <Characters>30905</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Mariola Michalska</dc:creator>
  <cp:keywords/>
  <dc:description/>
  <cp:lastModifiedBy>Beata Mariola Michalska</cp:lastModifiedBy>
  <cp:revision>5</cp:revision>
  <cp:lastPrinted>2020-07-01T07:40:00Z</cp:lastPrinted>
  <dcterms:created xsi:type="dcterms:W3CDTF">2020-07-01T07:39:00Z</dcterms:created>
  <dcterms:modified xsi:type="dcterms:W3CDTF">2020-07-02T10:16:00Z</dcterms:modified>
</cp:coreProperties>
</file>